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B353E81" w:rsidR="00B61498" w:rsidRPr="00B6640E"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B6640E" w:rsidRPr="00B6640E">
        <w:rPr>
          <w:rFonts w:eastAsia="宋体"/>
          <w:b/>
          <w:i/>
          <w:noProof/>
          <w:sz w:val="28"/>
          <w:lang w:eastAsia="zh-CN"/>
        </w:rPr>
        <w:t>R2-1814851</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2B4BEFC" w:rsidR="00811711" w:rsidRPr="00295029" w:rsidRDefault="00FC3753" w:rsidP="00BB2D4F">
            <w:pPr>
              <w:pStyle w:val="CRCoverPage"/>
              <w:spacing w:after="0"/>
              <w:rPr>
                <w:rFonts w:eastAsia="宋体"/>
                <w:noProof/>
                <w:lang w:eastAsia="zh-CN"/>
              </w:rPr>
            </w:pPr>
            <w:r w:rsidRPr="00FC3753">
              <w:rPr>
                <w:rFonts w:eastAsia="宋体"/>
                <w:noProof/>
                <w:lang w:eastAsia="zh-CN"/>
              </w:rPr>
              <w:t>0391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C714863" w:rsidR="00811711" w:rsidRPr="007534E1" w:rsidRDefault="00811711" w:rsidP="00BB2D4F">
            <w:pPr>
              <w:pStyle w:val="CRCoverPage"/>
              <w:spacing w:after="0"/>
              <w:jc w:val="center"/>
              <w:rPr>
                <w:rFonts w:eastAsiaTheme="minorEastAsia"/>
                <w:noProof/>
                <w:lang w:eastAsia="zh-CN"/>
              </w:rPr>
            </w:pPr>
            <w:r>
              <w:rPr>
                <w:b/>
                <w:noProof/>
                <w:sz w:val="32"/>
              </w:rPr>
              <w:t>15.</w:t>
            </w:r>
            <w:r w:rsidR="00280188">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2E9FE1E" w:rsidR="00811711" w:rsidRDefault="002D02AB" w:rsidP="00533526">
            <w:pPr>
              <w:pStyle w:val="CRCoverPage"/>
              <w:spacing w:after="0"/>
              <w:ind w:left="100"/>
              <w:rPr>
                <w:noProof/>
                <w:lang w:eastAsia="zh-CN"/>
              </w:rPr>
            </w:pPr>
            <w:r>
              <w:rPr>
                <w:noProof/>
              </w:rPr>
              <w:t>Correction in 38331 for PowerControl-related issues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E5C8C8D" w14:textId="60F21D3A" w:rsidR="00E70DB7" w:rsidRDefault="00F326C2" w:rsidP="00F326C2">
            <w:pPr>
              <w:pStyle w:val="CRCoverPage"/>
              <w:spacing w:after="0"/>
              <w:rPr>
                <w:rFonts w:eastAsia="Malgun Gothic"/>
                <w:noProof/>
              </w:rPr>
            </w:pPr>
            <w:r w:rsidRPr="00FC3753">
              <w:rPr>
                <w:rFonts w:eastAsia="Malgun Gothic"/>
                <w:noProof/>
                <w:color w:val="FF0000"/>
              </w:rPr>
              <w:t xml:space="preserve">First, </w:t>
            </w:r>
            <w:r>
              <w:rPr>
                <w:rFonts w:eastAsia="Malgun Gothic"/>
                <w:noProof/>
              </w:rPr>
              <w:t xml:space="preserve">the field </w:t>
            </w:r>
            <w:r>
              <w:rPr>
                <w:rFonts w:eastAsia="Malgun Gothic"/>
                <w:i/>
                <w:noProof/>
              </w:rPr>
              <w:t>sri-PUSCH-ClosedLoopIndex</w:t>
            </w:r>
            <w:r w:rsidR="006C77EA">
              <w:rPr>
                <w:rFonts w:eastAsia="Malgun Gothic"/>
                <w:noProof/>
              </w:rPr>
              <w:t xml:space="preserve"> is used to semi-statically select</w:t>
            </w:r>
            <w:r>
              <w:rPr>
                <w:rFonts w:eastAsia="Malgun Gothic"/>
                <w:noProof/>
              </w:rPr>
              <w:t xml:space="preserve"> the closed-loop power control process for PUSCH between the two processes, if configured. The number of power control processes is configured by another field </w:t>
            </w:r>
            <w:r w:rsidRPr="00F326C2">
              <w:rPr>
                <w:rFonts w:eastAsia="Malgun Gothic"/>
                <w:noProof/>
              </w:rPr>
              <w:t>twoPUSCH-PC-AdjustmentStates</w:t>
            </w:r>
            <w:r w:rsidR="00EB4447">
              <w:rPr>
                <w:rFonts w:eastAsia="Malgun Gothic"/>
                <w:noProof/>
              </w:rPr>
              <w:t xml:space="preserve">. Clearly, if the field </w:t>
            </w:r>
            <w:r w:rsidR="00EB4447" w:rsidRPr="00F326C2">
              <w:rPr>
                <w:rFonts w:eastAsia="Malgun Gothic"/>
                <w:noProof/>
              </w:rPr>
              <w:t>twoPUSCH-PC-AdjustmentStates</w:t>
            </w:r>
            <w:r w:rsidR="00EB4447">
              <w:rPr>
                <w:rFonts w:eastAsia="Malgun Gothic"/>
                <w:noProof/>
              </w:rPr>
              <w:t xml:space="preserve"> is absent and there is only one power contr</w:t>
            </w:r>
            <w:r w:rsidR="00257CF5">
              <w:rPr>
                <w:rFonts w:eastAsia="Malgun Gothic"/>
                <w:noProof/>
              </w:rPr>
              <w:t>ol process, there is nothing to select</w:t>
            </w:r>
            <w:r w:rsidR="00EB4447">
              <w:rPr>
                <w:rFonts w:eastAsia="Malgun Gothic"/>
                <w:noProof/>
              </w:rPr>
              <w:t xml:space="preserve">. </w:t>
            </w:r>
            <w:r w:rsidR="002C1157">
              <w:rPr>
                <w:rFonts w:eastAsia="Malgun Gothic"/>
                <w:noProof/>
              </w:rPr>
              <w:t xml:space="preserve">Hence, if there is only one power adjustment state, the indication of power control process by SRI should be aligned with the default configuraiton, i.e., power control process 0. </w:t>
            </w:r>
          </w:p>
          <w:p w14:paraId="0F88B619" w14:textId="77777777" w:rsidR="000E2D1F" w:rsidRDefault="000E2D1F" w:rsidP="00F326C2">
            <w:pPr>
              <w:pStyle w:val="CRCoverPage"/>
              <w:spacing w:after="0"/>
              <w:rPr>
                <w:rFonts w:eastAsia="Malgun Gothic"/>
                <w:noProof/>
              </w:rPr>
            </w:pPr>
          </w:p>
          <w:p w14:paraId="68A52637" w14:textId="77777777" w:rsidR="000E2D1F" w:rsidRDefault="00E54526" w:rsidP="00F326C2">
            <w:pPr>
              <w:pStyle w:val="CRCoverPage"/>
              <w:spacing w:after="0"/>
              <w:rPr>
                <w:rFonts w:eastAsia="Malgun Gothic"/>
                <w:noProof/>
              </w:rPr>
            </w:pPr>
            <w:r>
              <w:rPr>
                <w:rFonts w:eastAsia="Malgun Gothic"/>
                <w:noProof/>
              </w:rPr>
              <w:t>Second, in the IE PUCCH-powerControl, the UE configuration when the field pathlossReferenceRS is absent is still FFS. While according to the spec 38.213, the following default configuration has been given when it is absent.</w:t>
            </w:r>
          </w:p>
          <w:tbl>
            <w:tblPr>
              <w:tblStyle w:val="af5"/>
              <w:tblW w:w="0" w:type="auto"/>
              <w:tblLayout w:type="fixed"/>
              <w:tblLook w:val="04A0" w:firstRow="1" w:lastRow="0" w:firstColumn="1" w:lastColumn="0" w:noHBand="0" w:noVBand="1"/>
            </w:tblPr>
            <w:tblGrid>
              <w:gridCol w:w="7277"/>
            </w:tblGrid>
            <w:tr w:rsidR="001A112D" w14:paraId="674EC526" w14:textId="77777777" w:rsidTr="001A112D">
              <w:tc>
                <w:tcPr>
                  <w:tcW w:w="7277" w:type="dxa"/>
                </w:tcPr>
                <w:p w14:paraId="667860B8" w14:textId="77777777" w:rsidR="001A112D" w:rsidRPr="001A112D" w:rsidRDefault="001A112D" w:rsidP="001A112D">
                  <w:pPr>
                    <w:pStyle w:val="B1"/>
                    <w:rPr>
                      <w:rFonts w:ascii="Times New Roman" w:hAnsi="Times New Roman"/>
                      <w:lang w:val="en-US"/>
                    </w:rPr>
                  </w:pPr>
                  <w:r>
                    <w:t>-</w:t>
                  </w:r>
                  <w:r>
                    <w:tab/>
                  </w:r>
                  <w:r w:rsidRPr="001A112D">
                    <w:rPr>
                      <w:noProof/>
                      <w:position w:val="-12"/>
                      <w:lang w:val="en-US" w:eastAsia="zh-CN"/>
                    </w:rPr>
                    <w:drawing>
                      <wp:inline distT="0" distB="0" distL="0" distR="0" wp14:anchorId="6F440496" wp14:editId="1F70CFFA">
                        <wp:extent cx="622935" cy="200660"/>
                        <wp:effectExtent l="0" t="0" r="5715" b="889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rPr>
                    <w:t xml:space="preserve">is </w:t>
                  </w:r>
                  <w:r w:rsidRPr="001A112D">
                    <w:rPr>
                      <w:rFonts w:ascii="Times New Roman" w:hAnsi="Times New Roman"/>
                      <w:lang w:val="en-US"/>
                    </w:rPr>
                    <w:t>a</w:t>
                  </w:r>
                  <w:r w:rsidRPr="001A112D">
                    <w:rPr>
                      <w:rFonts w:ascii="Times New Roman" w:hAnsi="Times New Roman"/>
                    </w:rPr>
                    <w:t xml:space="preserve"> downlink path</w:t>
                  </w:r>
                  <w:r w:rsidRPr="001A112D">
                    <w:rPr>
                      <w:rFonts w:ascii="Times New Roman" w:hAnsi="Times New Roman"/>
                      <w:lang w:val="en-US"/>
                    </w:rPr>
                    <w:t>-</w:t>
                  </w:r>
                  <w:r w:rsidRPr="001A112D">
                    <w:rPr>
                      <w:rFonts w:ascii="Times New Roman" w:hAnsi="Times New Roman"/>
                    </w:rPr>
                    <w:t xml:space="preserve">loss estimate </w:t>
                  </w:r>
                  <w:r w:rsidRPr="001A112D">
                    <w:rPr>
                      <w:rFonts w:ascii="Times New Roman" w:eastAsia="MS Mincho" w:hAnsi="Times New Roman"/>
                    </w:rPr>
                    <w:t xml:space="preserve">in dB </w:t>
                  </w:r>
                  <w:r w:rsidRPr="001A112D">
                    <w:rPr>
                      <w:rFonts w:ascii="Times New Roman" w:hAnsi="Times New Roman"/>
                    </w:rPr>
                    <w:t xml:space="preserve">calculated </w:t>
                  </w:r>
                  <w:r w:rsidRPr="001A112D">
                    <w:rPr>
                      <w:rFonts w:ascii="Times New Roman" w:hAnsi="Times New Roman"/>
                      <w:lang w:val="en-US"/>
                    </w:rPr>
                    <w:t>by</w:t>
                  </w:r>
                  <w:r w:rsidRPr="001A112D">
                    <w:rPr>
                      <w:rFonts w:ascii="Times New Roman" w:hAnsi="Times New Roman"/>
                    </w:rPr>
                    <w:t xml:space="preserve"> the UE</w:t>
                  </w:r>
                  <w:r w:rsidRPr="001A112D">
                    <w:rPr>
                      <w:rFonts w:ascii="Times New Roman" w:hAnsi="Times New Roman"/>
                      <w:lang w:val="en-US"/>
                    </w:rPr>
                    <w:t xml:space="preserve"> using reference signal (RS) index </w:t>
                  </w:r>
                  <w:r w:rsidRPr="001A112D">
                    <w:rPr>
                      <w:noProof/>
                      <w:position w:val="-10"/>
                      <w:lang w:val="en-US" w:eastAsia="zh-CN"/>
                    </w:rPr>
                    <w:drawing>
                      <wp:inline distT="0" distB="0" distL="0" distR="0" wp14:anchorId="45E7696F" wp14:editId="59C4A954">
                        <wp:extent cx="170815" cy="200660"/>
                        <wp:effectExtent l="0" t="0" r="635" b="889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1A112D">
                    <w:rPr>
                      <w:rFonts w:ascii="Times New Roman" w:hAnsi="Times New Roman"/>
                      <w:lang w:val="en-US"/>
                    </w:rPr>
                    <w:t xml:space="preserve"> </w:t>
                  </w:r>
                  <w:r w:rsidRPr="001A112D">
                    <w:rPr>
                      <w:rFonts w:ascii="Times New Roman" w:hAnsi="Times New Roman"/>
                    </w:rPr>
                    <w:t xml:space="preserve">for </w:t>
                  </w:r>
                  <w:r w:rsidRPr="001A112D">
                    <w:rPr>
                      <w:rFonts w:ascii="Times New Roman" w:hAnsi="Times New Roman"/>
                      <w:lang w:val="en-US"/>
                    </w:rPr>
                    <w:t>a DL BWP that is linked with</w:t>
                  </w:r>
                  <w:r w:rsidRPr="001A112D">
                    <w:rPr>
                      <w:rFonts w:ascii="Times New Roman" w:hAnsi="Times New Roman"/>
                    </w:rPr>
                    <w:t xml:space="preserve"> </w:t>
                  </w:r>
                  <w:r w:rsidRPr="001A112D">
                    <w:rPr>
                      <w:rFonts w:ascii="Times New Roman" w:hAnsi="Times New Roman"/>
                      <w:lang w:val="en-US"/>
                    </w:rPr>
                    <w:t xml:space="preserve">UL BWP </w:t>
                  </w:r>
                  <w:r w:rsidRPr="001A112D">
                    <w:rPr>
                      <w:rFonts w:ascii="Times New Roman" w:hAnsi="Times New Roman"/>
                      <w:iCs/>
                      <w:position w:val="-6"/>
                      <w:sz w:val="20"/>
                      <w:szCs w:val="20"/>
                      <w:lang w:val="en-GB"/>
                    </w:rPr>
                    <w:object w:dxaOrig="180" w:dyaOrig="260" w14:anchorId="1960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3.75pt" o:ole="">
                        <v:imagedata r:id="rId18" o:title=""/>
                      </v:shape>
                      <o:OLEObject Type="Embed" ProgID="Equation.3" ShapeID="_x0000_i1025" DrawAspect="Content" ObjectID="_1599637315" r:id="rId19"/>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w:t>
                  </w:r>
                  <w:r w:rsidRPr="001A112D">
                    <w:rPr>
                      <w:rFonts w:ascii="Times New Roman" w:hAnsi="Times New Roman"/>
                      <w:lang w:val="en-US"/>
                    </w:rPr>
                    <w:t xml:space="preserve">carrier </w:t>
                  </w:r>
                  <w:r w:rsidRPr="001A112D">
                    <w:rPr>
                      <w:rFonts w:ascii="Times New Roman" w:hAnsi="Times New Roman"/>
                      <w:iCs/>
                      <w:position w:val="-10"/>
                      <w:sz w:val="20"/>
                      <w:szCs w:val="20"/>
                      <w:lang w:val="en-GB"/>
                    </w:rPr>
                    <w:object w:dxaOrig="220" w:dyaOrig="300" w14:anchorId="1D28FF76">
                      <v:shape id="_x0000_i1026" type="#_x0000_t75" style="width:11.25pt;height:16.3pt" o:ole="">
                        <v:imagedata r:id="rId20" o:title=""/>
                      </v:shape>
                      <o:OLEObject Type="Embed" ProgID="Equation.3" ShapeID="_x0000_i1026" DrawAspect="Content" ObjectID="_1599637316" r:id="rId21"/>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the primary cell </w:t>
                  </w:r>
                  <w:r w:rsidRPr="001A112D">
                    <w:rPr>
                      <w:rFonts w:ascii="Times New Roman" w:hAnsi="Times New Roman"/>
                      <w:position w:val="-6"/>
                      <w:sz w:val="20"/>
                      <w:szCs w:val="20"/>
                      <w:lang w:val="en-GB"/>
                    </w:rPr>
                    <w:object w:dxaOrig="160" w:dyaOrig="200" w14:anchorId="48DD2244">
                      <v:shape id="_x0000_i1027" type="#_x0000_t75" style="width:8.75pt;height:10pt" o:ole="">
                        <v:imagedata r:id="rId22" o:title=""/>
                      </v:shape>
                      <o:OLEObject Type="Embed" ProgID="Equation.3" ShapeID="_x0000_i1027" DrawAspect="Content" ObjectID="_1599637317" r:id="rId23"/>
                    </w:object>
                  </w:r>
                  <w:r w:rsidRPr="001A112D">
                    <w:rPr>
                      <w:rFonts w:ascii="Times New Roman" w:hAnsi="Times New Roman"/>
                      <w:lang w:val="en-US"/>
                    </w:rPr>
                    <w:t xml:space="preserve">. </w:t>
                  </w:r>
                </w:p>
                <w:p w14:paraId="74B88EE4" w14:textId="6A095785" w:rsidR="001A112D" w:rsidRPr="001A112D" w:rsidRDefault="001A112D" w:rsidP="001A112D">
                  <w:pPr>
                    <w:pStyle w:val="B2"/>
                  </w:pPr>
                  <w:r w:rsidRPr="001A112D">
                    <w:rPr>
                      <w:rFonts w:ascii="Times New Roman" w:hAnsi="Times New Roman"/>
                    </w:rPr>
                    <w:t>-</w:t>
                  </w:r>
                  <w:r w:rsidRPr="001A112D">
                    <w:rPr>
                      <w:rFonts w:ascii="Times New Roman" w:hAnsi="Times New Roman"/>
                    </w:rPr>
                    <w:tab/>
                  </w:r>
                  <w:r w:rsidRPr="001A112D">
                    <w:rPr>
                      <w:rFonts w:ascii="Times New Roman" w:hAnsi="Times New Roman"/>
                      <w:highlight w:val="yellow"/>
                    </w:rPr>
                    <w:t xml:space="preserve">If the UE is not provided higher layer parameter </w:t>
                  </w:r>
                  <w:r w:rsidRPr="001A112D">
                    <w:rPr>
                      <w:rFonts w:ascii="Times New Roman" w:hAnsi="Times New Roman"/>
                      <w:i/>
                      <w:highlight w:val="yellow"/>
                    </w:rPr>
                    <w:t>pathlossReferenceRSs</w:t>
                  </w:r>
                  <w:r w:rsidRPr="001A112D">
                    <w:rPr>
                      <w:rFonts w:ascii="Times New Roman" w:eastAsia="MS Mincho" w:hAnsi="Times New Roman"/>
                      <w:highlight w:val="yellow"/>
                    </w:rPr>
                    <w:t xml:space="preserve"> and before the UE is provided dedicated higher layer parameters</w:t>
                  </w:r>
                  <w:r w:rsidRPr="001A112D">
                    <w:rPr>
                      <w:rFonts w:ascii="Times New Roman" w:hAnsi="Times New Roman"/>
                      <w:iCs/>
                      <w:highlight w:val="yellow"/>
                    </w:rPr>
                    <w:t xml:space="preserve">, the UE calculates </w:t>
                  </w:r>
                  <w:r w:rsidRPr="001A112D">
                    <w:rPr>
                      <w:noProof/>
                      <w:position w:val="-12"/>
                      <w:highlight w:val="yellow"/>
                      <w:lang w:val="en-US" w:eastAsia="zh-CN"/>
                    </w:rPr>
                    <w:drawing>
                      <wp:inline distT="0" distB="0" distL="0" distR="0" wp14:anchorId="68A0EBD5" wp14:editId="00842EF0">
                        <wp:extent cx="622935" cy="200660"/>
                        <wp:effectExtent l="0" t="0" r="5715"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highlight w:val="yellow"/>
                    </w:rPr>
                    <w:t xml:space="preserve"> using </w:t>
                  </w:r>
                  <w:r w:rsidRPr="001A112D">
                    <w:rPr>
                      <w:rFonts w:ascii="Times New Roman" w:hAnsi="Times New Roman"/>
                      <w:iCs/>
                      <w:highlight w:val="yellow"/>
                    </w:rPr>
                    <w:t xml:space="preserve">a RS resource obtained from the SS/PBCH block index that the UE obtains higher layer parameter </w:t>
                  </w:r>
                  <w:r w:rsidRPr="001A112D">
                    <w:rPr>
                      <w:rFonts w:ascii="Times New Roman" w:hAnsi="Times New Roman"/>
                      <w:i/>
                      <w:highlight w:val="yellow"/>
                    </w:rPr>
                    <w:t>MasterInformationBlock</w:t>
                  </w:r>
                  <w:r w:rsidRPr="001A112D">
                    <w:rPr>
                      <w:rFonts w:ascii="Times New Roman" w:hAnsi="Times New Roman"/>
                      <w:highlight w:val="yellow"/>
                    </w:rPr>
                    <w:t>.</w:t>
                  </w:r>
                </w:p>
              </w:tc>
            </w:tr>
          </w:tbl>
          <w:p w14:paraId="505160F0" w14:textId="77777777" w:rsidR="00E54526" w:rsidRDefault="00E54526" w:rsidP="00F326C2">
            <w:pPr>
              <w:pStyle w:val="CRCoverPage"/>
              <w:spacing w:after="0"/>
              <w:rPr>
                <w:rFonts w:eastAsia="Malgun Gothic"/>
                <w:noProof/>
              </w:rPr>
            </w:pPr>
          </w:p>
          <w:p w14:paraId="7D3F2590" w14:textId="77777777" w:rsidR="001A112D" w:rsidRDefault="001A112D" w:rsidP="00F326C2">
            <w:pPr>
              <w:pStyle w:val="CRCoverPage"/>
              <w:spacing w:after="0"/>
              <w:rPr>
                <w:rFonts w:eastAsia="Malgun Gothic"/>
                <w:noProof/>
              </w:rPr>
            </w:pPr>
            <w:r>
              <w:rPr>
                <w:rFonts w:eastAsia="Malgun Gothic"/>
                <w:noProof/>
              </w:rPr>
              <w:t xml:space="preserve">Based on the text highlighted in </w:t>
            </w:r>
            <w:r w:rsidRPr="006B78A2">
              <w:rPr>
                <w:rFonts w:eastAsia="Malgun Gothic"/>
                <w:noProof/>
                <w:highlight w:val="yellow"/>
              </w:rPr>
              <w:t>yellow</w:t>
            </w:r>
            <w:r>
              <w:rPr>
                <w:rFonts w:eastAsia="Malgun Gothic"/>
                <w:noProof/>
              </w:rPr>
              <w:t xml:space="preserve"> above, when the field is absent, the UE will adopt the RS resource by the SSB resource with which the UE receives MIB. </w:t>
            </w:r>
          </w:p>
          <w:p w14:paraId="7A910F07" w14:textId="77777777" w:rsidR="00C82CA5" w:rsidRDefault="00C82CA5" w:rsidP="00F326C2">
            <w:pPr>
              <w:pStyle w:val="CRCoverPage"/>
              <w:spacing w:after="0"/>
              <w:rPr>
                <w:rFonts w:eastAsia="Malgun Gothic"/>
                <w:noProof/>
              </w:rPr>
            </w:pPr>
          </w:p>
          <w:p w14:paraId="74F1D21C" w14:textId="05B3577D" w:rsidR="00B01050" w:rsidRDefault="00B01050" w:rsidP="00F326C2">
            <w:pPr>
              <w:pStyle w:val="CRCoverPage"/>
              <w:spacing w:after="0"/>
              <w:rPr>
                <w:rFonts w:eastAsia="Malgun Gothic"/>
                <w:noProof/>
              </w:rPr>
            </w:pPr>
            <w:r w:rsidRPr="00FC3753">
              <w:rPr>
                <w:rFonts w:eastAsia="Malgun Gothic"/>
                <w:noProof/>
                <w:color w:val="FF0000"/>
              </w:rPr>
              <w:t xml:space="preserve">Next, </w:t>
            </w:r>
            <w:r>
              <w:rPr>
                <w:rFonts w:eastAsia="Malgun Gothic"/>
                <w:noProof/>
              </w:rPr>
              <w:t>the description for the IE PUCCH-SpatialRelationInfo</w:t>
            </w:r>
            <w:r w:rsidR="004B6311">
              <w:rPr>
                <w:rFonts w:eastAsia="Malgun Gothic"/>
                <w:noProof/>
              </w:rPr>
              <w:t xml:space="preserve"> and PUCCH-PowerControl</w:t>
            </w:r>
            <w:r>
              <w:rPr>
                <w:rFonts w:eastAsia="Malgun Gothic"/>
                <w:noProof/>
              </w:rPr>
              <w:t xml:space="preserve"> is still missing. </w:t>
            </w:r>
            <w:r w:rsidR="00AB2D9F">
              <w:rPr>
                <w:rFonts w:eastAsia="Malgun Gothic"/>
                <w:noProof/>
              </w:rPr>
              <w:t>From our understanding, the IE PUCCH-</w:t>
            </w:r>
            <w:r w:rsidR="00AB2D9F">
              <w:rPr>
                <w:rFonts w:eastAsia="Malgun Gothic"/>
                <w:noProof/>
              </w:rPr>
              <w:lastRenderedPageBreak/>
              <w:t xml:space="preserve">SpatialRelationInfo </w:t>
            </w:r>
            <w:r w:rsidRPr="00727057">
              <w:rPr>
                <w:rFonts w:eastAsia="Malgun Gothic"/>
                <w:noProof/>
              </w:rPr>
              <w:t>configures the</w:t>
            </w:r>
            <w:r w:rsidR="00452251" w:rsidRPr="00727057">
              <w:rPr>
                <w:rFonts w:eastAsia="Malgun Gothic"/>
                <w:noProof/>
              </w:rPr>
              <w:t xml:space="preserve"> spatial setting f</w:t>
            </w:r>
            <w:r w:rsidR="00727057">
              <w:rPr>
                <w:rFonts w:eastAsia="Malgun Gothic"/>
                <w:noProof/>
              </w:rPr>
              <w:t>or PUCCH transmission and the par</w:t>
            </w:r>
            <w:r w:rsidR="00AB2D9F">
              <w:rPr>
                <w:rFonts w:eastAsia="Malgun Gothic"/>
                <w:noProof/>
              </w:rPr>
              <w:t>ameter for PUCCH power control and PUCCH</w:t>
            </w:r>
            <w:r w:rsidR="00A310E1">
              <w:rPr>
                <w:rFonts w:eastAsia="Malgun Gothic"/>
                <w:noProof/>
              </w:rPr>
              <w:t>-config</w:t>
            </w:r>
            <w:r w:rsidR="00AB2D9F">
              <w:rPr>
                <w:rFonts w:eastAsia="Malgun Gothic"/>
                <w:noProof/>
              </w:rPr>
              <w:t xml:space="preserve"> configures the </w:t>
            </w:r>
            <w:r w:rsidR="00B94194">
              <w:rPr>
                <w:rFonts w:eastAsia="Malgun Gothic"/>
                <w:noProof/>
              </w:rPr>
              <w:t xml:space="preserve">UE-specific </w:t>
            </w:r>
            <w:r w:rsidR="00AB2D9F">
              <w:rPr>
                <w:rFonts w:eastAsia="Malgun Gothic"/>
                <w:noProof/>
              </w:rPr>
              <w:t>parameter</w:t>
            </w:r>
            <w:r w:rsidR="00D04DF9">
              <w:rPr>
                <w:rFonts w:eastAsia="Malgun Gothic"/>
                <w:noProof/>
              </w:rPr>
              <w:t>s</w:t>
            </w:r>
            <w:r w:rsidR="00AB2D9F">
              <w:rPr>
                <w:rFonts w:eastAsia="Malgun Gothic"/>
                <w:noProof/>
              </w:rPr>
              <w:t xml:space="preserve"> related to PUCCH power control </w:t>
            </w:r>
          </w:p>
          <w:p w14:paraId="2A308EAD" w14:textId="77777777" w:rsidR="00CB3F4F" w:rsidRDefault="00CB3F4F" w:rsidP="00CB3F4F">
            <w:pPr>
              <w:pStyle w:val="CRCoverPage"/>
              <w:spacing w:after="0"/>
              <w:rPr>
                <w:rFonts w:eastAsia="Malgun Gothic"/>
                <w:noProof/>
              </w:rPr>
            </w:pPr>
          </w:p>
          <w:p w14:paraId="5707176D" w14:textId="77777777" w:rsidR="00CB3F4F" w:rsidRDefault="00CB3F4F" w:rsidP="00CB3F4F">
            <w:pPr>
              <w:pStyle w:val="CRCoverPage"/>
              <w:spacing w:after="0"/>
              <w:rPr>
                <w:rFonts w:eastAsia="Malgun Gothic"/>
                <w:noProof/>
              </w:rPr>
            </w:pPr>
            <w:r w:rsidRPr="00FC3753">
              <w:rPr>
                <w:rFonts w:eastAsia="Malgun Gothic"/>
                <w:noProof/>
                <w:color w:val="FF0000"/>
              </w:rPr>
              <w:t xml:space="preserve">Finally, </w:t>
            </w:r>
            <w:r>
              <w:rPr>
                <w:rFonts w:eastAsia="Malgun Gothic"/>
                <w:noProof/>
              </w:rPr>
              <w:t>in the spec 38.213, the following has been specified for dynamic power control procedure</w:t>
            </w:r>
          </w:p>
          <w:tbl>
            <w:tblPr>
              <w:tblStyle w:val="af5"/>
              <w:tblW w:w="0" w:type="auto"/>
              <w:tblLayout w:type="fixed"/>
              <w:tblLook w:val="04A0" w:firstRow="1" w:lastRow="0" w:firstColumn="1" w:lastColumn="0" w:noHBand="0" w:noVBand="1"/>
            </w:tblPr>
            <w:tblGrid>
              <w:gridCol w:w="7277"/>
            </w:tblGrid>
            <w:tr w:rsidR="00CB3F4F" w14:paraId="4B4C3AD9" w14:textId="77777777" w:rsidTr="00CB3F4F">
              <w:tc>
                <w:tcPr>
                  <w:tcW w:w="7277" w:type="dxa"/>
                </w:tcPr>
                <w:p w14:paraId="65E5A20F" w14:textId="77777777" w:rsidR="00CB3F4F" w:rsidRPr="00CB3F4F" w:rsidRDefault="00CB3F4F" w:rsidP="00CB3F4F">
                  <w:pPr>
                    <w:pStyle w:val="B1"/>
                    <w:rPr>
                      <w:rFonts w:ascii="Times New Roman" w:hAnsi="Times New Roman"/>
                    </w:rPr>
                  </w:pPr>
                  <w:r w:rsidRPr="00CB3F4F">
                    <w:rPr>
                      <w:rFonts w:ascii="Times New Roman" w:hAnsi="Times New Roman"/>
                      <w:lang w:val="en-US"/>
                    </w:rPr>
                    <w:t>-</w:t>
                  </w:r>
                  <w:r w:rsidRPr="00CB3F4F">
                    <w:rPr>
                      <w:rFonts w:ascii="Times New Roman" w:hAnsi="Times New Roman"/>
                      <w:lang w:val="en-US"/>
                    </w:rPr>
                    <w:tab/>
                    <w:t xml:space="preserve">For the </w:t>
                  </w:r>
                  <w:r w:rsidRPr="00CB3F4F">
                    <w:rPr>
                      <w:rFonts w:ascii="Times New Roman" w:hAnsi="Times New Roman"/>
                    </w:rPr>
                    <w:t xml:space="preserve">PUCCH power control adjustment state for </w:t>
                  </w:r>
                  <w:r w:rsidRPr="00CB3F4F">
                    <w:rPr>
                      <w:rFonts w:ascii="Times New Roman" w:hAnsi="Times New Roman"/>
                      <w:lang w:val="en-US"/>
                    </w:rPr>
                    <w:t xml:space="preserve">UL BWP </w:t>
                  </w:r>
                  <w:r w:rsidRPr="00CB3F4F">
                    <w:rPr>
                      <w:rFonts w:ascii="Times New Roman" w:hAnsi="Times New Roman"/>
                      <w:iCs/>
                      <w:position w:val="-6"/>
                      <w:sz w:val="20"/>
                      <w:szCs w:val="20"/>
                      <w:lang w:val="en-GB"/>
                    </w:rPr>
                    <w:object w:dxaOrig="180" w:dyaOrig="260" w14:anchorId="467A85A7">
                      <v:shape id="_x0000_i1028" type="#_x0000_t75" style="width:8.75pt;height:13.75pt" o:ole="">
                        <v:imagedata r:id="rId18" o:title=""/>
                      </v:shape>
                      <o:OLEObject Type="Embed" ProgID="Equation.3" ShapeID="_x0000_i1028" DrawAspect="Content" ObjectID="_1599637318" r:id="rId25"/>
                    </w:object>
                  </w:r>
                  <w:r w:rsidRPr="00CB3F4F">
                    <w:rPr>
                      <w:rFonts w:ascii="Times New Roman" w:hAnsi="Times New Roman"/>
                      <w:iCs/>
                      <w:lang w:val="en-US"/>
                    </w:rPr>
                    <w:t xml:space="preserve"> </w:t>
                  </w:r>
                  <w:r w:rsidRPr="00CB3F4F">
                    <w:rPr>
                      <w:rFonts w:ascii="Times New Roman" w:hAnsi="Times New Roman"/>
                      <w:lang w:val="en-US"/>
                    </w:rPr>
                    <w:t xml:space="preserve">of carrier </w:t>
                  </w:r>
                  <w:r w:rsidRPr="00CB3F4F">
                    <w:rPr>
                      <w:rFonts w:ascii="Times New Roman" w:hAnsi="Times New Roman"/>
                      <w:iCs/>
                      <w:position w:val="-10"/>
                      <w:sz w:val="20"/>
                      <w:szCs w:val="20"/>
                      <w:lang w:val="en-GB"/>
                    </w:rPr>
                    <w:object w:dxaOrig="220" w:dyaOrig="300" w14:anchorId="656623F1">
                      <v:shape id="_x0000_i1029" type="#_x0000_t75" style="width:11.25pt;height:16.3pt" o:ole="">
                        <v:imagedata r:id="rId20" o:title=""/>
                      </v:shape>
                      <o:OLEObject Type="Embed" ProgID="Equation.3" ShapeID="_x0000_i1029" DrawAspect="Content" ObjectID="_1599637319" r:id="rId26"/>
                    </w:object>
                  </w:r>
                  <w:r w:rsidRPr="00CB3F4F">
                    <w:rPr>
                      <w:rFonts w:ascii="Times New Roman" w:hAnsi="Times New Roman"/>
                      <w:iCs/>
                      <w:lang w:val="en-US"/>
                    </w:rPr>
                    <w:t xml:space="preserve"> </w:t>
                  </w:r>
                  <w:r w:rsidRPr="00CB3F4F">
                    <w:rPr>
                      <w:rFonts w:ascii="Times New Roman" w:hAnsi="Times New Roman"/>
                      <w:lang w:val="en-US"/>
                    </w:rPr>
                    <w:t xml:space="preserve">of </w:t>
                  </w:r>
                  <w:r w:rsidRPr="00CB3F4F">
                    <w:rPr>
                      <w:rFonts w:ascii="Times New Roman" w:eastAsia="MS Mincho" w:hAnsi="Times New Roman"/>
                      <w:lang w:val="en-US"/>
                    </w:rPr>
                    <w:t>primar</w:t>
                  </w:r>
                  <w:bookmarkStart w:id="1" w:name="_GoBack"/>
                  <w:bookmarkEnd w:id="1"/>
                  <w:r w:rsidRPr="00CB3F4F">
                    <w:rPr>
                      <w:rFonts w:ascii="Times New Roman" w:eastAsia="MS Mincho" w:hAnsi="Times New Roman"/>
                      <w:lang w:val="en-US"/>
                    </w:rPr>
                    <w:t xml:space="preserve">y cell </w:t>
                  </w:r>
                  <w:r w:rsidRPr="00CB3F4F">
                    <w:rPr>
                      <w:rFonts w:ascii="Times New Roman" w:hAnsi="Times New Roman"/>
                      <w:position w:val="-6"/>
                      <w:sz w:val="20"/>
                      <w:szCs w:val="20"/>
                      <w:lang w:val="en-GB"/>
                    </w:rPr>
                    <w:object w:dxaOrig="160" w:dyaOrig="200" w14:anchorId="1A7DD14F">
                      <v:shape id="_x0000_i1030" type="#_x0000_t75" style="width:8.75pt;height:10pt" o:ole="">
                        <v:imagedata r:id="rId27" o:title=""/>
                      </v:shape>
                      <o:OLEObject Type="Embed" ProgID="Equation.3" ShapeID="_x0000_i1030" DrawAspect="Content" ObjectID="_1599637320" r:id="rId28"/>
                    </w:object>
                  </w:r>
                  <w:r w:rsidRPr="00CB3F4F">
                    <w:rPr>
                      <w:rFonts w:ascii="Times New Roman" w:hAnsi="Times New Roman"/>
                      <w:lang w:val="en-US"/>
                    </w:rPr>
                    <w:t xml:space="preserve"> and PUCCH transmission occasion </w:t>
                  </w:r>
                  <w:r w:rsidRPr="00CB3F4F">
                    <w:rPr>
                      <w:rFonts w:ascii="Times New Roman" w:hAnsi="Times New Roman"/>
                      <w:position w:val="-6"/>
                      <w:sz w:val="20"/>
                      <w:szCs w:val="20"/>
                      <w:lang w:val="en-GB"/>
                    </w:rPr>
                    <w:object w:dxaOrig="139" w:dyaOrig="240" w14:anchorId="67D387BB">
                      <v:shape id="_x0000_i1031" type="#_x0000_t75" style="width:6.9pt;height:11.25pt" o:ole="">
                        <v:imagedata r:id="rId29" o:title=""/>
                      </v:shape>
                      <o:OLEObject Type="Embed" ProgID="Equation.3" ShapeID="_x0000_i1031" DrawAspect="Content" ObjectID="_1599637321" r:id="rId30"/>
                    </w:object>
                  </w:r>
                </w:p>
                <w:p w14:paraId="3AE3AC0D" w14:textId="24572A24" w:rsidR="00CB3F4F" w:rsidRPr="00CB3F4F" w:rsidRDefault="00CB3F4F" w:rsidP="00CB3F4F">
                  <w:pPr>
                    <w:pStyle w:val="B2"/>
                    <w:rPr>
                      <w:lang w:val="en-US"/>
                    </w:rPr>
                  </w:pPr>
                  <w:r w:rsidRPr="00CB3F4F">
                    <w:rPr>
                      <w:rFonts w:ascii="Times New Roman" w:hAnsi="Times New Roman"/>
                    </w:rPr>
                    <w:t>-</w:t>
                  </w:r>
                  <w:r w:rsidRPr="00CB3F4F">
                    <w:rPr>
                      <w:rFonts w:ascii="Times New Roman" w:hAnsi="Times New Roman"/>
                    </w:rPr>
                    <w:tab/>
                  </w:r>
                  <w:r w:rsidRPr="00CB3F4F">
                    <w:rPr>
                      <w:rFonts w:ascii="Times New Roman" w:hAnsi="Times New Roman"/>
                      <w:position w:val="-12"/>
                      <w:sz w:val="20"/>
                      <w:szCs w:val="20"/>
                      <w:lang w:val="en-GB"/>
                    </w:rPr>
                    <w:object w:dxaOrig="2200" w:dyaOrig="320" w14:anchorId="390B0E70">
                      <v:shape id="_x0000_i1032" type="#_x0000_t75" style="width:110.2pt;height:16.3pt" o:ole="">
                        <v:imagedata r:id="rId31" o:title=""/>
                      </v:shape>
                      <o:OLEObject Type="Embed" ProgID="Equation.3" ShapeID="_x0000_i1032" DrawAspect="Content" ObjectID="_1599637322" r:id="rId32"/>
                    </w:object>
                  </w:r>
                  <w:r w:rsidRPr="00CB3F4F">
                    <w:rPr>
                      <w:rFonts w:ascii="Times New Roman" w:hAnsi="Times New Roman"/>
                      <w:lang w:val="en-US"/>
                    </w:rPr>
                    <w:t xml:space="preserve"> </w:t>
                  </w:r>
                  <w:r w:rsidRPr="00CB3F4F">
                    <w:rPr>
                      <w:rFonts w:ascii="Times New Roman" w:hAnsi="Times New Roman"/>
                    </w:rPr>
                    <w:t>is a correction value, also referred to as a TPC command</w:t>
                  </w:r>
                  <w:r w:rsidRPr="00CB3F4F">
                    <w:rPr>
                      <w:rFonts w:ascii="Times New Roman" w:hAnsi="Times New Roman"/>
                      <w:lang w:val="en-US"/>
                    </w:rPr>
                    <w:t>,</w:t>
                  </w:r>
                  <w:r w:rsidRPr="00CB3F4F">
                    <w:rPr>
                      <w:rFonts w:ascii="Times New Roman" w:hAnsi="Times New Roman"/>
                    </w:rPr>
                    <w:t xml:space="preserve"> and is included in </w:t>
                  </w:r>
                  <w:r w:rsidRPr="00CB3F4F">
                    <w:rPr>
                      <w:rFonts w:ascii="Times New Roman" w:hAnsi="Times New Roman"/>
                      <w:lang w:val="en-US"/>
                    </w:rPr>
                    <w:t xml:space="preserve">a </w:t>
                  </w:r>
                  <w:r w:rsidRPr="00CB3F4F">
                    <w:rPr>
                      <w:rFonts w:ascii="Times New Roman" w:hAnsi="Times New Roman"/>
                    </w:rPr>
                    <w:t xml:space="preserve">DCI format </w:t>
                  </w:r>
                  <w:r w:rsidRPr="00CB3F4F">
                    <w:rPr>
                      <w:rFonts w:ascii="Times New Roman" w:hAnsi="Times New Roman"/>
                      <w:lang w:val="en-US"/>
                    </w:rPr>
                    <w:t>1_0 or DCI format 1_1</w:t>
                  </w:r>
                  <w:r w:rsidRPr="00CB3F4F">
                    <w:rPr>
                      <w:rFonts w:ascii="Times New Roman" w:hAnsi="Times New Roman"/>
                    </w:rPr>
                    <w:t xml:space="preserve"> for </w:t>
                  </w:r>
                  <w:r w:rsidRPr="00CB3F4F">
                    <w:rPr>
                      <w:rFonts w:ascii="Times New Roman" w:hAnsi="Times New Roman"/>
                      <w:lang w:val="en-US"/>
                    </w:rPr>
                    <w:t xml:space="preserve">UL BWP </w:t>
                  </w:r>
                  <w:r w:rsidRPr="00CB3F4F">
                    <w:rPr>
                      <w:iCs/>
                      <w:noProof/>
                      <w:position w:val="-6"/>
                      <w:lang w:val="en-US" w:eastAsia="zh-CN"/>
                    </w:rPr>
                    <w:drawing>
                      <wp:inline distT="0" distB="0" distL="0" distR="0" wp14:anchorId="15DF87AB" wp14:editId="3B646F4E">
                        <wp:extent cx="120650" cy="170815"/>
                        <wp:effectExtent l="0" t="0" r="0" b="635"/>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CB3F4F">
                    <w:rPr>
                      <w:rFonts w:ascii="Times New Roman" w:hAnsi="Times New Roman"/>
                      <w:iCs/>
                      <w:lang w:val="en-US"/>
                    </w:rPr>
                    <w:t xml:space="preserve"> </w:t>
                  </w:r>
                  <w:r w:rsidRPr="00CB3F4F">
                    <w:rPr>
                      <w:rFonts w:ascii="Times New Roman" w:hAnsi="Times New Roman"/>
                      <w:lang w:val="en-US"/>
                    </w:rPr>
                    <w:t xml:space="preserve">of carrier </w:t>
                  </w:r>
                  <w:r w:rsidRPr="00CB3F4F">
                    <w:rPr>
                      <w:iCs/>
                      <w:noProof/>
                      <w:position w:val="-10"/>
                      <w:lang w:val="en-US" w:eastAsia="zh-CN"/>
                    </w:rPr>
                    <w:drawing>
                      <wp:inline distT="0" distB="0" distL="0" distR="0" wp14:anchorId="170EE86B" wp14:editId="31F7059F">
                        <wp:extent cx="140970" cy="200660"/>
                        <wp:effectExtent l="0" t="0" r="0" b="889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CB3F4F">
                    <w:rPr>
                      <w:rFonts w:ascii="Times New Roman" w:hAnsi="Times New Roman"/>
                      <w:iCs/>
                      <w:lang w:val="en-US"/>
                    </w:rPr>
                    <w:t xml:space="preserve"> </w:t>
                  </w:r>
                  <w:r w:rsidRPr="00CB3F4F">
                    <w:rPr>
                      <w:rFonts w:ascii="Times New Roman" w:hAnsi="Times New Roman"/>
                      <w:lang w:val="en-US"/>
                    </w:rPr>
                    <w:t>of the primary</w:t>
                  </w:r>
                  <w:r w:rsidRPr="00CB3F4F">
                    <w:rPr>
                      <w:rFonts w:ascii="Times New Roman" w:hAnsi="Times New Roman"/>
                    </w:rPr>
                    <w:t xml:space="preserve"> cell </w:t>
                  </w:r>
                  <w:r w:rsidRPr="00CB3F4F">
                    <w:rPr>
                      <w:noProof/>
                      <w:position w:val="-6"/>
                      <w:lang w:val="en-US" w:eastAsia="zh-CN"/>
                    </w:rPr>
                    <w:drawing>
                      <wp:inline distT="0" distB="0" distL="0" distR="0" wp14:anchorId="6C9F79CE" wp14:editId="3D10B3E5">
                        <wp:extent cx="120650" cy="120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B3F4F">
                    <w:rPr>
                      <w:rFonts w:ascii="Times New Roman" w:hAnsi="Times New Roman"/>
                      <w:lang w:val="en-US"/>
                    </w:rPr>
                    <w:t xml:space="preserve"> that the UE detects for PUCCH transmission occasion </w:t>
                  </w:r>
                  <w:r w:rsidRPr="00CB3F4F">
                    <w:rPr>
                      <w:rFonts w:ascii="Times New Roman" w:hAnsi="Times New Roman"/>
                      <w:iCs/>
                      <w:position w:val="-6"/>
                      <w:sz w:val="20"/>
                      <w:szCs w:val="20"/>
                      <w:lang w:val="en-GB"/>
                    </w:rPr>
                    <w:object w:dxaOrig="139" w:dyaOrig="240" w14:anchorId="7835C20A">
                      <v:shape id="_x0000_i1033" type="#_x0000_t75" style="width:6.9pt;height:13.15pt" o:ole="">
                        <v:imagedata r:id="rId36" o:title=""/>
                      </v:shape>
                      <o:OLEObject Type="Embed" ProgID="Equation.3" ShapeID="_x0000_i1033" DrawAspect="Content" ObjectID="_1599637323" r:id="rId37"/>
                    </w:object>
                  </w:r>
                  <w:r w:rsidRPr="00CB3F4F">
                    <w:rPr>
                      <w:rFonts w:ascii="Times New Roman" w:hAnsi="Times New Roman"/>
                      <w:lang w:val="en-US"/>
                    </w:rPr>
                    <w:t xml:space="preserve">, after a last PUCCH transmission occasion </w:t>
                  </w:r>
                  <w:r w:rsidRPr="00CB3F4F">
                    <w:rPr>
                      <w:rFonts w:ascii="Times New Roman" w:hAnsi="Times New Roman"/>
                      <w:position w:val="-10"/>
                      <w:sz w:val="20"/>
                      <w:szCs w:val="20"/>
                      <w:lang w:val="en-GB"/>
                    </w:rPr>
                    <w:object w:dxaOrig="300" w:dyaOrig="300" w14:anchorId="4161F44A">
                      <v:shape id="_x0000_i1034" type="#_x0000_t75" style="width:16.3pt;height:16.3pt" o:ole="">
                        <v:imagedata r:id="rId38" o:title=""/>
                      </v:shape>
                      <o:OLEObject Type="Embed" ProgID="Equation.3" ShapeID="_x0000_i1034" DrawAspect="Content" ObjectID="_1599637324" r:id="rId39"/>
                    </w:object>
                  </w:r>
                  <w:r w:rsidRPr="00CB3F4F">
                    <w:rPr>
                      <w:rFonts w:ascii="Times New Roman" w:hAnsi="Times New Roman"/>
                      <w:lang w:val="en-US"/>
                    </w:rPr>
                    <w:t xml:space="preserve">, </w:t>
                  </w:r>
                  <w:r w:rsidRPr="00CB3F4F">
                    <w:rPr>
                      <w:rFonts w:ascii="Times New Roman" w:hAnsi="Times New Roman"/>
                    </w:rPr>
                    <w:t>or</w:t>
                  </w:r>
                  <w:r w:rsidRPr="00CB3F4F">
                    <w:rPr>
                      <w:rFonts w:ascii="Times New Roman" w:hAnsi="Times New Roman"/>
                      <w:lang w:val="en-US"/>
                    </w:rPr>
                    <w:t xml:space="preserve"> </w:t>
                  </w:r>
                  <w:r w:rsidRPr="00CB3F4F">
                    <w:rPr>
                      <w:rFonts w:ascii="Times New Roman" w:hAnsi="Times New Roman"/>
                    </w:rPr>
                    <w:t xml:space="preserve">jointly coded with other TPC commands in </w:t>
                  </w:r>
                  <w:r w:rsidRPr="00CB3F4F">
                    <w:rPr>
                      <w:rFonts w:ascii="Times New Roman" w:hAnsi="Times New Roman"/>
                      <w:lang w:val="en-US"/>
                    </w:rPr>
                    <w:t xml:space="preserve">a </w:t>
                  </w:r>
                  <w:r w:rsidRPr="00CB3F4F">
                    <w:rPr>
                      <w:rFonts w:ascii="Times New Roman" w:hAnsi="Times New Roman"/>
                    </w:rPr>
                    <w:t xml:space="preserve">DCI format </w:t>
                  </w:r>
                  <w:r w:rsidRPr="00CB3F4F">
                    <w:rPr>
                      <w:rFonts w:ascii="Times New Roman" w:hAnsi="Times New Roman"/>
                      <w:lang w:val="en-US"/>
                    </w:rPr>
                    <w:t xml:space="preserve">2_2 having </w:t>
                  </w:r>
                  <w:r w:rsidRPr="00CB3F4F">
                    <w:rPr>
                      <w:rFonts w:ascii="Times New Roman" w:hAnsi="Times New Roman"/>
                    </w:rPr>
                    <w:t xml:space="preserve">CRC parity bits scrambled </w:t>
                  </w:r>
                  <w:r w:rsidRPr="00CB3F4F">
                    <w:rPr>
                      <w:rFonts w:ascii="Times New Roman" w:hAnsi="Times New Roman"/>
                      <w:lang w:val="en-US"/>
                    </w:rPr>
                    <w:t>by</w:t>
                  </w:r>
                  <w:r w:rsidRPr="00CB3F4F">
                    <w:rPr>
                      <w:rFonts w:ascii="Times New Roman" w:hAnsi="Times New Roman"/>
                    </w:rPr>
                    <w:t xml:space="preserve"> TPC-PUCCH-RNTI</w:t>
                  </w:r>
                  <w:r w:rsidRPr="00CB3F4F">
                    <w:rPr>
                      <w:rFonts w:ascii="Times New Roman" w:hAnsi="Times New Roman"/>
                      <w:lang w:val="en-US"/>
                    </w:rPr>
                    <w:t xml:space="preserve"> [5, TS 36.212], as described in </w:t>
                  </w:r>
                  <w:proofErr w:type="spellStart"/>
                  <w:r w:rsidRPr="00CB3F4F">
                    <w:rPr>
                      <w:rFonts w:ascii="Times New Roman" w:hAnsi="Times New Roman"/>
                      <w:lang w:val="en-US"/>
                    </w:rPr>
                    <w:t>Subclause</w:t>
                  </w:r>
                  <w:proofErr w:type="spellEnd"/>
                  <w:r w:rsidRPr="00CB3F4F">
                    <w:rPr>
                      <w:rFonts w:ascii="Times New Roman" w:hAnsi="Times New Roman"/>
                      <w:lang w:val="en-US"/>
                    </w:rPr>
                    <w:t xml:space="preserve"> 11.3, where </w:t>
                  </w:r>
                  <w:r w:rsidRPr="004B1B68">
                    <w:rPr>
                      <w:noProof/>
                      <w:position w:val="-10"/>
                      <w:highlight w:val="green"/>
                      <w:lang w:val="en-US" w:eastAsia="zh-CN"/>
                    </w:rPr>
                    <w:drawing>
                      <wp:inline distT="0" distB="0" distL="0" distR="0" wp14:anchorId="44D22CEF" wp14:editId="4E12B75F">
                        <wp:extent cx="482600" cy="200660"/>
                        <wp:effectExtent l="0" t="0" r="0" b="889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4B1B68">
                    <w:rPr>
                      <w:rFonts w:ascii="Times New Roman" w:hAnsi="Times New Roman"/>
                      <w:highlight w:val="green"/>
                      <w:lang w:val="en-US"/>
                    </w:rPr>
                    <w:t xml:space="preserve"> if the UE is provided higher layer parameter </w:t>
                  </w:r>
                  <w:r w:rsidRPr="004B1B68">
                    <w:rPr>
                      <w:rFonts w:ascii="Times New Roman" w:hAnsi="Times New Roman"/>
                      <w:i/>
                      <w:highlight w:val="green"/>
                    </w:rPr>
                    <w:t>twoPUCCH-PC-AdjustmentStates</w:t>
                  </w:r>
                  <w:r w:rsidRPr="004B1B68">
                    <w:rPr>
                      <w:rFonts w:ascii="Times New Roman" w:hAnsi="Times New Roman"/>
                      <w:highlight w:val="green"/>
                      <w:lang w:val="en-US"/>
                    </w:rPr>
                    <w:t xml:space="preserve"> and </w:t>
                  </w:r>
                  <w:r w:rsidRPr="004B1B68">
                    <w:rPr>
                      <w:noProof/>
                      <w:position w:val="-6"/>
                      <w:highlight w:val="green"/>
                      <w:lang w:val="en-US" w:eastAsia="zh-CN"/>
                    </w:rPr>
                    <w:drawing>
                      <wp:inline distT="0" distB="0" distL="0" distR="0" wp14:anchorId="3F119C97" wp14:editId="21B127F8">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4B1B68">
                    <w:rPr>
                      <w:rFonts w:ascii="Times New Roman" w:hAnsi="Times New Roman"/>
                      <w:highlight w:val="green"/>
                      <w:lang w:val="en-US"/>
                    </w:rPr>
                    <w:t xml:space="preserve"> if the UE is not provided higher layer parameter </w:t>
                  </w:r>
                  <w:r w:rsidRPr="004B1B68">
                    <w:rPr>
                      <w:rFonts w:ascii="Times New Roman" w:hAnsi="Times New Roman"/>
                      <w:i/>
                      <w:highlight w:val="green"/>
                    </w:rPr>
                    <w:t>twoPUCCH-PC-AdjustmentStates</w:t>
                  </w:r>
                  <w:r w:rsidRPr="004B1B68">
                    <w:rPr>
                      <w:rFonts w:ascii="Times New Roman" w:hAnsi="Times New Roman"/>
                      <w:highlight w:val="green"/>
                      <w:lang w:val="en-US"/>
                    </w:rPr>
                    <w:t xml:space="preserve"> or </w:t>
                  </w:r>
                  <w:r w:rsidRPr="004B1B68">
                    <w:rPr>
                      <w:rFonts w:ascii="Times New Roman" w:hAnsi="Times New Roman"/>
                      <w:i/>
                      <w:highlight w:val="green"/>
                    </w:rPr>
                    <w:t>PUCCH-Spatial</w:t>
                  </w:r>
                  <w:r w:rsidRPr="004B1B68">
                    <w:rPr>
                      <w:rFonts w:ascii="Times New Roman" w:hAnsi="Times New Roman"/>
                      <w:i/>
                      <w:highlight w:val="green"/>
                      <w:lang w:val="en-US"/>
                    </w:rPr>
                    <w:t>R</w:t>
                  </w:r>
                  <w:r w:rsidRPr="004B1B68">
                    <w:rPr>
                      <w:rFonts w:ascii="Times New Roman" w:hAnsi="Times New Roman"/>
                      <w:i/>
                      <w:highlight w:val="green"/>
                    </w:rPr>
                    <w:t>elation</w:t>
                  </w:r>
                  <w:r w:rsidRPr="004B1B68">
                    <w:rPr>
                      <w:rFonts w:ascii="Times New Roman" w:hAnsi="Times New Roman"/>
                      <w:i/>
                      <w:highlight w:val="green"/>
                      <w:lang w:val="en-US"/>
                    </w:rPr>
                    <w:t>I</w:t>
                  </w:r>
                  <w:r w:rsidRPr="004B1B68">
                    <w:rPr>
                      <w:rFonts w:ascii="Times New Roman" w:hAnsi="Times New Roman"/>
                      <w:i/>
                      <w:highlight w:val="green"/>
                    </w:rPr>
                    <w:t>nfo</w:t>
                  </w:r>
                  <w:r w:rsidRPr="004B1B68">
                    <w:rPr>
                      <w:rFonts w:ascii="Times New Roman" w:hAnsi="Times New Roman"/>
                      <w:i/>
                      <w:highlight w:val="green"/>
                      <w:lang w:val="en-US"/>
                    </w:rPr>
                    <w:t>;</w:t>
                  </w:r>
                </w:p>
              </w:tc>
            </w:tr>
          </w:tbl>
          <w:p w14:paraId="398DBE70" w14:textId="3613231F" w:rsidR="00166076" w:rsidRDefault="00CB3F4F" w:rsidP="00CB3F4F">
            <w:pPr>
              <w:pStyle w:val="CRCoverPage"/>
              <w:spacing w:after="0"/>
              <w:rPr>
                <w:rFonts w:eastAsia="Malgun Gothic"/>
                <w:noProof/>
              </w:rPr>
            </w:pPr>
            <w:r>
              <w:rPr>
                <w:rFonts w:eastAsia="Malgun Gothic"/>
                <w:noProof/>
              </w:rPr>
              <w:t xml:space="preserve">Based on the above text highlighted in </w:t>
            </w:r>
            <w:r w:rsidRPr="004B1B68">
              <w:rPr>
                <w:rFonts w:eastAsia="Malgun Gothic"/>
                <w:noProof/>
                <w:highlight w:val="green"/>
              </w:rPr>
              <w:t>green</w:t>
            </w:r>
            <w:r>
              <w:rPr>
                <w:rFonts w:eastAsia="Malgun Gothic"/>
                <w:noProof/>
              </w:rPr>
              <w:t xml:space="preserve">, </w:t>
            </w:r>
            <w:r w:rsidR="005170B7">
              <w:rPr>
                <w:rFonts w:eastAsia="Malgun Gothic"/>
                <w:noProof/>
              </w:rPr>
              <w:t xml:space="preserve">when PUCCH-SpatialRelationInfo is not configured, the power control process adopts l=0. </w:t>
            </w:r>
            <w:r w:rsidR="00166076">
              <w:rPr>
                <w:rFonts w:eastAsia="Malgun Gothic"/>
                <w:noProof/>
              </w:rPr>
              <w:t>Similarly, for PUSCH, the folloiwng has been specified:</w:t>
            </w:r>
          </w:p>
          <w:tbl>
            <w:tblPr>
              <w:tblStyle w:val="af5"/>
              <w:tblW w:w="0" w:type="auto"/>
              <w:tblLayout w:type="fixed"/>
              <w:tblLook w:val="04A0" w:firstRow="1" w:lastRow="0" w:firstColumn="1" w:lastColumn="0" w:noHBand="0" w:noVBand="1"/>
            </w:tblPr>
            <w:tblGrid>
              <w:gridCol w:w="7277"/>
            </w:tblGrid>
            <w:tr w:rsidR="00166076" w:rsidRPr="00166076" w14:paraId="4981B431" w14:textId="77777777" w:rsidTr="00166076">
              <w:tc>
                <w:tcPr>
                  <w:tcW w:w="7277" w:type="dxa"/>
                </w:tcPr>
                <w:p w14:paraId="06160B22" w14:textId="77777777" w:rsidR="00166076" w:rsidRPr="00166076" w:rsidRDefault="00166076" w:rsidP="00166076">
                  <w:pPr>
                    <w:overflowPunct/>
                    <w:autoSpaceDE/>
                    <w:autoSpaceDN/>
                    <w:adjustRightInd/>
                    <w:ind w:left="851" w:hanging="284"/>
                    <w:textAlignment w:val="auto"/>
                    <w:rPr>
                      <w:rFonts w:ascii="Times New Roman" w:eastAsia="等线" w:hAnsi="Times New Roman"/>
                      <w:lang w:val="en-US" w:eastAsia="en-US"/>
                    </w:rPr>
                  </w:pPr>
                  <w:r w:rsidRPr="00166076">
                    <w:rPr>
                      <w:rFonts w:ascii="Times New Roman" w:eastAsia="等线" w:hAnsi="Times New Roman"/>
                      <w:lang w:val="x-none" w:eastAsia="en-US"/>
                    </w:rPr>
                    <w:t>-</w:t>
                  </w:r>
                  <w:r w:rsidRPr="00166076">
                    <w:rPr>
                      <w:rFonts w:ascii="Times New Roman" w:eastAsia="等线" w:hAnsi="Times New Roman"/>
                      <w:lang w:val="x-none" w:eastAsia="en-US"/>
                    </w:rPr>
                    <w:tab/>
                  </w:r>
                  <w:r w:rsidRPr="00166076">
                    <w:rPr>
                      <w:rFonts w:ascii="Times New Roman" w:eastAsia="等线" w:hAnsi="Times New Roman"/>
                      <w:position w:val="-12"/>
                      <w:sz w:val="20"/>
                      <w:szCs w:val="20"/>
                      <w:lang w:val="x-none" w:eastAsia="en-US"/>
                    </w:rPr>
                    <w:object w:dxaOrig="2180" w:dyaOrig="320" w14:anchorId="4761A15A">
                      <v:shape id="_x0000_i1035" type="#_x0000_t75" style="width:108.3pt;height:16.3pt" o:ole="">
                        <v:imagedata r:id="rId42" o:title=""/>
                      </v:shape>
                      <o:OLEObject Type="Embed" ProgID="Equation.3" ShapeID="_x0000_i1035" DrawAspect="Content" ObjectID="_1599637325" r:id="rId43"/>
                    </w:object>
                  </w:r>
                  <w:r w:rsidRPr="00166076">
                    <w:rPr>
                      <w:rFonts w:ascii="Times New Roman" w:eastAsia="等线" w:hAnsi="Times New Roman"/>
                      <w:lang w:val="en-US" w:eastAsia="en-US"/>
                    </w:rPr>
                    <w:t xml:space="preserve"> </w:t>
                  </w:r>
                  <w:r w:rsidRPr="00166076">
                    <w:rPr>
                      <w:rFonts w:ascii="Times New Roman" w:eastAsia="等线" w:hAnsi="Times New Roman"/>
                      <w:lang w:val="x-none" w:eastAsia="en-US"/>
                    </w:rPr>
                    <w:t>is a correction value, also referred to as a TPC command</w:t>
                  </w:r>
                  <w:r w:rsidRPr="00166076">
                    <w:rPr>
                      <w:rFonts w:ascii="Times New Roman" w:eastAsia="等线" w:hAnsi="Times New Roman"/>
                      <w:lang w:val="en-US" w:eastAsia="en-US"/>
                    </w:rPr>
                    <w:t>,</w:t>
                  </w:r>
                  <w:r w:rsidRPr="00166076">
                    <w:rPr>
                      <w:rFonts w:ascii="Times New Roman" w:eastAsia="等线" w:hAnsi="Times New Roman"/>
                      <w:lang w:val="x-none" w:eastAsia="en-US"/>
                    </w:rPr>
                    <w:t xml:space="preserve"> and is included in </w:t>
                  </w:r>
                  <w:r w:rsidRPr="00166076">
                    <w:rPr>
                      <w:rFonts w:ascii="Times New Roman" w:eastAsia="等线" w:hAnsi="Times New Roman"/>
                      <w:lang w:val="en-US" w:eastAsia="en-US"/>
                    </w:rPr>
                    <w:t xml:space="preserve">a </w:t>
                  </w:r>
                  <w:r w:rsidRPr="00166076">
                    <w:rPr>
                      <w:rFonts w:ascii="Times New Roman" w:eastAsia="等线" w:hAnsi="Times New Roman"/>
                      <w:lang w:val="x-none" w:eastAsia="en-US"/>
                    </w:rPr>
                    <w:t xml:space="preserve">DCI format </w:t>
                  </w:r>
                  <w:r w:rsidRPr="00166076">
                    <w:rPr>
                      <w:rFonts w:ascii="Times New Roman" w:eastAsia="等线" w:hAnsi="Times New Roman"/>
                      <w:iCs/>
                      <w:lang w:val="en-US" w:eastAsia="en-US"/>
                    </w:rPr>
                    <w:t>0_0 or DCI format 0_1</w:t>
                  </w:r>
                  <w:r w:rsidRPr="00166076">
                    <w:rPr>
                      <w:rFonts w:ascii="Times New Roman" w:eastAsia="等线" w:hAnsi="Times New Roman"/>
                      <w:lang w:val="x-none" w:eastAsia="en-US"/>
                    </w:rPr>
                    <w:t xml:space="preserve"> </w:t>
                  </w:r>
                  <w:r w:rsidRPr="00166076">
                    <w:rPr>
                      <w:rFonts w:ascii="Times New Roman" w:eastAsia="等线" w:hAnsi="Times New Roman"/>
                      <w:iCs/>
                      <w:lang w:val="en-US" w:eastAsia="en-US"/>
                    </w:rPr>
                    <w:t xml:space="preserve">that schedules the PUSCH transmission </w:t>
                  </w:r>
                  <w:r w:rsidRPr="00166076">
                    <w:rPr>
                      <w:rFonts w:ascii="Times New Roman" w:eastAsia="等线" w:hAnsi="Times New Roman"/>
                      <w:lang w:val="en-US" w:eastAsia="en-US"/>
                    </w:rPr>
                    <w:t>occasion</w:t>
                  </w:r>
                  <w:r w:rsidRPr="00166076">
                    <w:rPr>
                      <w:rFonts w:ascii="Times New Roman" w:eastAsia="等线" w:hAnsi="Times New Roman"/>
                      <w:lang w:val="x-none" w:eastAsia="en-US"/>
                    </w:rPr>
                    <w:t xml:space="preserve"> </w:t>
                  </w:r>
                  <w:r w:rsidRPr="00166076">
                    <w:rPr>
                      <w:rFonts w:ascii="Times New Roman" w:eastAsia="等线" w:hAnsi="Times New Roman"/>
                      <w:position w:val="-6"/>
                      <w:sz w:val="20"/>
                      <w:szCs w:val="20"/>
                      <w:lang w:val="x-none" w:eastAsia="en-US"/>
                    </w:rPr>
                    <w:object w:dxaOrig="139" w:dyaOrig="240" w14:anchorId="0777D8A2">
                      <v:shape id="_x0000_i1036" type="#_x0000_t75" style="width:6.9pt;height:11.25pt" o:ole="">
                        <v:imagedata r:id="rId44" o:title=""/>
                      </v:shape>
                      <o:OLEObject Type="Embed" ProgID="Equation.3" ShapeID="_x0000_i1036" DrawAspect="Content" ObjectID="_1599637326" r:id="rId45"/>
                    </w:object>
                  </w:r>
                  <w:r w:rsidRPr="00166076">
                    <w:rPr>
                      <w:rFonts w:ascii="Times New Roman" w:eastAsia="等线" w:hAnsi="Times New Roman"/>
                      <w:lang w:val="en-US" w:eastAsia="en-US"/>
                    </w:rPr>
                    <w:t xml:space="preserve">, after a last PUSCH transmission occasion </w:t>
                  </w:r>
                  <w:r w:rsidRPr="00166076">
                    <w:rPr>
                      <w:rFonts w:ascii="Times New Roman" w:eastAsia="等线" w:hAnsi="Times New Roman"/>
                      <w:position w:val="-10"/>
                      <w:sz w:val="20"/>
                      <w:szCs w:val="20"/>
                      <w:lang w:val="x-none" w:eastAsia="en-US"/>
                    </w:rPr>
                    <w:object w:dxaOrig="300" w:dyaOrig="300" w14:anchorId="1BBE77A6">
                      <v:shape id="_x0000_i1037" type="#_x0000_t75" style="width:16.3pt;height:16.3pt" o:ole="">
                        <v:imagedata r:id="rId38" o:title=""/>
                      </v:shape>
                      <o:OLEObject Type="Embed" ProgID="Equation.3" ShapeID="_x0000_i1037" DrawAspect="Content" ObjectID="_1599637327" r:id="rId46"/>
                    </w:object>
                  </w:r>
                  <w:r w:rsidRPr="00166076">
                    <w:rPr>
                      <w:rFonts w:ascii="Times New Roman" w:eastAsia="等线" w:hAnsi="Times New Roman"/>
                      <w:lang w:val="en-US" w:eastAsia="en-US"/>
                    </w:rPr>
                    <w:t xml:space="preserve">,  </w:t>
                  </w:r>
                  <w:r w:rsidRPr="00166076">
                    <w:rPr>
                      <w:rFonts w:ascii="Times New Roman" w:eastAsia="等线" w:hAnsi="Times New Roman"/>
                      <w:iCs/>
                      <w:lang w:val="en-US" w:eastAsia="en-US"/>
                    </w:rPr>
                    <w:t>on</w:t>
                  </w:r>
                  <w:r w:rsidRPr="00166076">
                    <w:rPr>
                      <w:rFonts w:ascii="Times New Roman" w:eastAsia="等线" w:hAnsi="Times New Roman"/>
                      <w:lang w:val="x-none" w:eastAsia="en-US"/>
                    </w:rPr>
                    <w:t xml:space="preserve"> </w:t>
                  </w:r>
                  <w:r w:rsidRPr="00166076">
                    <w:rPr>
                      <w:rFonts w:ascii="Times New Roman" w:eastAsia="等线" w:hAnsi="Times New Roman"/>
                      <w:lang w:val="en-US" w:eastAsia="en-US"/>
                    </w:rPr>
                    <w:t xml:space="preserve">UL BWP </w:t>
                  </w:r>
                  <w:r w:rsidRPr="00166076">
                    <w:rPr>
                      <w:rFonts w:ascii="Times New Roman" w:eastAsia="等线" w:hAnsi="Times New Roman"/>
                      <w:iCs/>
                      <w:position w:val="-6"/>
                      <w:sz w:val="20"/>
                      <w:szCs w:val="20"/>
                      <w:lang w:val="x-none" w:eastAsia="en-US"/>
                    </w:rPr>
                    <w:object w:dxaOrig="180" w:dyaOrig="260" w14:anchorId="7500E901">
                      <v:shape id="_x0000_i1038" type="#_x0000_t75" style="width:8.75pt;height:13.75pt" o:ole="">
                        <v:imagedata r:id="rId18" o:title=""/>
                      </v:shape>
                      <o:OLEObject Type="Embed" ProgID="Equation.3" ShapeID="_x0000_i1038" DrawAspect="Content" ObjectID="_1599637328" r:id="rId47"/>
                    </w:object>
                  </w:r>
                  <w:r w:rsidRPr="00166076">
                    <w:rPr>
                      <w:rFonts w:ascii="Times New Roman" w:eastAsia="等线" w:hAnsi="Times New Roman"/>
                      <w:iCs/>
                      <w:lang w:val="en-US" w:eastAsia="en-US"/>
                    </w:rPr>
                    <w:t xml:space="preserve"> </w:t>
                  </w:r>
                  <w:r w:rsidRPr="00166076">
                    <w:rPr>
                      <w:rFonts w:ascii="Times New Roman" w:eastAsia="等线" w:hAnsi="Times New Roman"/>
                      <w:lang w:val="en-US" w:eastAsia="en-US"/>
                    </w:rPr>
                    <w:t xml:space="preserve">of carrier </w:t>
                  </w:r>
                  <w:r w:rsidRPr="00166076">
                    <w:rPr>
                      <w:rFonts w:ascii="Times New Roman" w:eastAsia="等线" w:hAnsi="Times New Roman"/>
                      <w:iCs/>
                      <w:position w:val="-10"/>
                      <w:sz w:val="20"/>
                      <w:szCs w:val="20"/>
                      <w:lang w:val="x-none" w:eastAsia="en-US"/>
                    </w:rPr>
                    <w:object w:dxaOrig="220" w:dyaOrig="300" w14:anchorId="3EF7B310">
                      <v:shape id="_x0000_i1039" type="#_x0000_t75" style="width:11.25pt;height:16.3pt" o:ole="">
                        <v:imagedata r:id="rId20" o:title=""/>
                      </v:shape>
                      <o:OLEObject Type="Embed" ProgID="Equation.3" ShapeID="_x0000_i1039" DrawAspect="Content" ObjectID="_1599637329" r:id="rId48"/>
                    </w:object>
                  </w:r>
                  <w:r w:rsidRPr="00166076">
                    <w:rPr>
                      <w:rFonts w:ascii="Times New Roman" w:eastAsia="等线" w:hAnsi="Times New Roman"/>
                      <w:iCs/>
                      <w:lang w:val="en-US" w:eastAsia="en-US"/>
                    </w:rPr>
                    <w:t xml:space="preserve"> of</w:t>
                  </w:r>
                  <w:r w:rsidRPr="00166076">
                    <w:rPr>
                      <w:rFonts w:ascii="Times New Roman" w:eastAsia="等线" w:hAnsi="Times New Roman"/>
                      <w:lang w:val="x-none" w:eastAsia="en-US"/>
                    </w:rPr>
                    <w:t xml:space="preserve"> serving cell </w:t>
                  </w:r>
                  <w:r w:rsidRPr="00166076">
                    <w:rPr>
                      <w:rFonts w:ascii="Times New Roman" w:eastAsia="等线" w:hAnsi="Times New Roman"/>
                      <w:position w:val="-6"/>
                      <w:sz w:val="20"/>
                      <w:szCs w:val="20"/>
                      <w:lang w:val="x-none" w:eastAsia="en-US"/>
                    </w:rPr>
                    <w:object w:dxaOrig="160" w:dyaOrig="200" w14:anchorId="3F9D55A3">
                      <v:shape id="_x0000_i1040" type="#_x0000_t75" style="width:8.75pt;height:10pt" o:ole="">
                        <v:imagedata r:id="rId49" o:title=""/>
                      </v:shape>
                      <o:OLEObject Type="Embed" ProgID="Equation.3" ShapeID="_x0000_i1040" DrawAspect="Content" ObjectID="_1599637330" r:id="rId50"/>
                    </w:object>
                  </w:r>
                  <w:r w:rsidRPr="00166076">
                    <w:rPr>
                      <w:rFonts w:ascii="Times New Roman" w:eastAsia="等线" w:hAnsi="Times New Roman"/>
                      <w:lang w:val="en-US" w:eastAsia="en-US"/>
                    </w:rPr>
                    <w:t xml:space="preserve"> </w:t>
                  </w:r>
                  <w:r w:rsidRPr="00166076">
                    <w:rPr>
                      <w:rFonts w:ascii="Times New Roman" w:eastAsia="等线" w:hAnsi="Times New Roman"/>
                      <w:lang w:val="x-none" w:eastAsia="en-US"/>
                    </w:rPr>
                    <w:t>or</w:t>
                  </w:r>
                  <w:r w:rsidRPr="00166076">
                    <w:rPr>
                      <w:rFonts w:ascii="Times New Roman" w:eastAsia="等线" w:hAnsi="Times New Roman"/>
                      <w:lang w:val="en-US" w:eastAsia="en-US"/>
                    </w:rPr>
                    <w:t xml:space="preserve"> </w:t>
                  </w:r>
                  <w:r w:rsidRPr="00166076">
                    <w:rPr>
                      <w:rFonts w:ascii="Times New Roman" w:eastAsia="等线" w:hAnsi="Times New Roman"/>
                      <w:lang w:val="x-none" w:eastAsia="en-US"/>
                    </w:rPr>
                    <w:t xml:space="preserve">jointly coded with other TPC commands in </w:t>
                  </w:r>
                  <w:r w:rsidRPr="00166076">
                    <w:rPr>
                      <w:rFonts w:ascii="Times New Roman" w:eastAsia="等线" w:hAnsi="Times New Roman"/>
                      <w:lang w:val="en-US" w:eastAsia="en-US"/>
                    </w:rPr>
                    <w:t xml:space="preserve">a </w:t>
                  </w:r>
                  <w:r w:rsidRPr="00166076">
                    <w:rPr>
                      <w:rFonts w:ascii="Times New Roman" w:eastAsia="等线" w:hAnsi="Times New Roman"/>
                      <w:lang w:val="x-none" w:eastAsia="en-US"/>
                    </w:rPr>
                    <w:t xml:space="preserve">DCI format </w:t>
                  </w:r>
                  <w:r w:rsidRPr="00166076">
                    <w:rPr>
                      <w:rFonts w:ascii="Times New Roman" w:eastAsia="等线" w:hAnsi="Times New Roman"/>
                      <w:lang w:val="en-US" w:eastAsia="en-US"/>
                    </w:rPr>
                    <w:t>2_2</w:t>
                  </w:r>
                  <w:r w:rsidRPr="00166076">
                    <w:rPr>
                      <w:rFonts w:ascii="Times New Roman" w:eastAsia="等线" w:hAnsi="Times New Roman"/>
                      <w:lang w:val="x-none" w:eastAsia="en-US"/>
                    </w:rPr>
                    <w:t xml:space="preserve"> </w:t>
                  </w:r>
                  <w:r w:rsidRPr="00166076">
                    <w:rPr>
                      <w:rFonts w:ascii="Times New Roman" w:eastAsia="等线" w:hAnsi="Times New Roman"/>
                      <w:lang w:val="en-US" w:eastAsia="en-US"/>
                    </w:rPr>
                    <w:t>having</w:t>
                  </w:r>
                  <w:r w:rsidRPr="00166076">
                    <w:rPr>
                      <w:rFonts w:ascii="Times New Roman" w:eastAsia="等线" w:hAnsi="Times New Roman"/>
                      <w:lang w:val="x-none" w:eastAsia="en-US"/>
                    </w:rPr>
                    <w:t xml:space="preserve"> CRC parity bits scrambled </w:t>
                  </w:r>
                  <w:r w:rsidRPr="00166076">
                    <w:rPr>
                      <w:rFonts w:ascii="Times New Roman" w:eastAsia="等线" w:hAnsi="Times New Roman"/>
                      <w:lang w:val="en-US" w:eastAsia="en-US"/>
                    </w:rPr>
                    <w:t>by</w:t>
                  </w:r>
                  <w:r w:rsidRPr="00166076">
                    <w:rPr>
                      <w:rFonts w:ascii="Times New Roman" w:eastAsia="等线" w:hAnsi="Times New Roman"/>
                      <w:lang w:val="x-none" w:eastAsia="en-US"/>
                    </w:rPr>
                    <w:t xml:space="preserve"> TPC-PUSCH-RNTI</w:t>
                  </w:r>
                  <w:r w:rsidRPr="00166076">
                    <w:rPr>
                      <w:rFonts w:ascii="Times New Roman" w:eastAsia="等线" w:hAnsi="Times New Roman"/>
                      <w:lang w:val="en-US" w:eastAsia="en-US"/>
                    </w:rPr>
                    <w:t xml:space="preserve">, as described in </w:t>
                  </w:r>
                  <w:proofErr w:type="spellStart"/>
                  <w:r w:rsidRPr="00166076">
                    <w:rPr>
                      <w:rFonts w:ascii="Times New Roman" w:eastAsia="等线" w:hAnsi="Times New Roman"/>
                      <w:lang w:val="en-US" w:eastAsia="en-US"/>
                    </w:rPr>
                    <w:t>Subclause</w:t>
                  </w:r>
                  <w:proofErr w:type="spellEnd"/>
                  <w:r w:rsidRPr="00166076">
                    <w:rPr>
                      <w:rFonts w:ascii="Times New Roman" w:eastAsia="等线" w:hAnsi="Times New Roman"/>
                      <w:lang w:val="en-US" w:eastAsia="en-US"/>
                    </w:rPr>
                    <w:t xml:space="preserve"> 11.3;</w:t>
                  </w:r>
                </w:p>
                <w:p w14:paraId="395D408A" w14:textId="1C8FBD73" w:rsidR="00166076" w:rsidRPr="00166076" w:rsidRDefault="00166076" w:rsidP="00166076">
                  <w:pPr>
                    <w:overflowPunct/>
                    <w:autoSpaceDE/>
                    <w:autoSpaceDN/>
                    <w:adjustRightInd/>
                    <w:ind w:left="1135" w:hanging="284"/>
                    <w:textAlignment w:val="auto"/>
                    <w:rPr>
                      <w:rFonts w:ascii="Times New Roman" w:eastAsia="等线" w:hAnsi="Times New Roman"/>
                      <w:lang w:val="en-US" w:eastAsia="en-US"/>
                    </w:rPr>
                  </w:pPr>
                  <w:r w:rsidRPr="00166076">
                    <w:rPr>
                      <w:rFonts w:ascii="Times New Roman" w:eastAsia="等线" w:hAnsi="Times New Roman"/>
                      <w:lang w:eastAsia="en-US"/>
                    </w:rPr>
                    <w:t>-</w:t>
                  </w:r>
                  <w:r w:rsidRPr="00166076">
                    <w:rPr>
                      <w:rFonts w:ascii="Times New Roman" w:eastAsia="等线" w:hAnsi="Times New Roman"/>
                      <w:lang w:eastAsia="en-US"/>
                    </w:rPr>
                    <w:tab/>
                  </w:r>
                  <w:r w:rsidRPr="00166076">
                    <w:rPr>
                      <w:rFonts w:ascii="Times New Roman" w:eastAsia="等线" w:hAnsi="Times New Roman"/>
                      <w:position w:val="-10"/>
                      <w:sz w:val="20"/>
                      <w:szCs w:val="20"/>
                      <w:lang w:val="en-GB" w:eastAsia="en-US"/>
                    </w:rPr>
                    <w:object w:dxaOrig="740" w:dyaOrig="300" w14:anchorId="11EB2C7A">
                      <v:shape id="_x0000_i1041" type="#_x0000_t75" style="width:36.3pt;height:15.05pt" o:ole="">
                        <v:imagedata r:id="rId51" o:title=""/>
                      </v:shape>
                      <o:OLEObject Type="Embed" ProgID="Equation.3" ShapeID="_x0000_i1041" DrawAspect="Content" ObjectID="_1599637331" r:id="rId52"/>
                    </w:object>
                  </w:r>
                  <w:r w:rsidRPr="00166076">
                    <w:rPr>
                      <w:rFonts w:ascii="Times New Roman" w:eastAsia="等线" w:hAnsi="Times New Roman"/>
                      <w:lang w:val="en-US" w:eastAsia="en-US"/>
                    </w:rPr>
                    <w:t xml:space="preserve"> if the UE is configured with higher layer parameter </w:t>
                  </w:r>
                  <w:r w:rsidRPr="00166076">
                    <w:rPr>
                      <w:rFonts w:ascii="Times New Roman" w:eastAsia="等线" w:hAnsi="Times New Roman"/>
                      <w:i/>
                      <w:lang w:eastAsia="en-US"/>
                    </w:rPr>
                    <w:t>twoPUSCH-PC-AdjustmentStates</w:t>
                  </w:r>
                  <w:r w:rsidRPr="00166076">
                    <w:rPr>
                      <w:rFonts w:ascii="Times New Roman" w:eastAsia="等线" w:hAnsi="Times New Roman"/>
                      <w:lang w:val="en-US" w:eastAsia="en-US"/>
                    </w:rPr>
                    <w:t xml:space="preserve">, </w:t>
                  </w:r>
                  <w:r w:rsidRPr="00166076">
                    <w:rPr>
                      <w:rFonts w:ascii="Times New Roman" w:eastAsia="等线" w:hAnsi="Times New Roman"/>
                      <w:highlight w:val="cyan"/>
                      <w:lang w:val="en-US" w:eastAsia="en-US"/>
                    </w:rPr>
                    <w:t xml:space="preserve">and </w:t>
                  </w:r>
                  <w:r w:rsidRPr="00166076">
                    <w:rPr>
                      <w:rFonts w:eastAsia="等线"/>
                      <w:noProof/>
                      <w:position w:val="-6"/>
                      <w:highlight w:val="cyan"/>
                      <w:lang w:val="en-US" w:eastAsia="zh-CN"/>
                    </w:rPr>
                    <w:drawing>
                      <wp:inline distT="0" distB="0" distL="0" distR="0" wp14:anchorId="55306FD6" wp14:editId="3E3F46E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166076">
                    <w:rPr>
                      <w:rFonts w:ascii="Times New Roman" w:eastAsia="等线" w:hAnsi="Times New Roman"/>
                      <w:highlight w:val="cyan"/>
                      <w:lang w:eastAsia="en-US"/>
                    </w:rPr>
                    <w:t xml:space="preserve"> if the UE is not </w:t>
                  </w:r>
                  <w:r w:rsidRPr="00166076">
                    <w:rPr>
                      <w:rFonts w:ascii="Times New Roman" w:eastAsia="等线" w:hAnsi="Times New Roman"/>
                      <w:highlight w:val="cyan"/>
                      <w:lang w:val="en-US" w:eastAsia="en-US"/>
                    </w:rPr>
                    <w:t xml:space="preserve">configured with higher layer parameter </w:t>
                  </w:r>
                  <w:r w:rsidRPr="00166076">
                    <w:rPr>
                      <w:rFonts w:ascii="Times New Roman" w:eastAsia="等线" w:hAnsi="Times New Roman"/>
                      <w:i/>
                      <w:highlight w:val="cyan"/>
                      <w:lang w:eastAsia="en-US"/>
                    </w:rPr>
                    <w:t xml:space="preserve">twoPUSCH-PC-AdjustmentStates </w:t>
                  </w:r>
                  <w:r w:rsidRPr="00166076">
                    <w:rPr>
                      <w:rFonts w:ascii="Times New Roman" w:eastAsia="等线" w:hAnsi="Times New Roman"/>
                      <w:highlight w:val="cyan"/>
                      <w:lang w:eastAsia="en-US"/>
                    </w:rPr>
                    <w:t>or if the PUSCH is a Msg3 PUSCH</w:t>
                  </w:r>
                  <w:r w:rsidRPr="00166076">
                    <w:rPr>
                      <w:rFonts w:ascii="Times New Roman" w:eastAsia="等线" w:hAnsi="Times New Roman"/>
                      <w:highlight w:val="cyan"/>
                      <w:lang w:val="en-US" w:eastAsia="en-US"/>
                    </w:rPr>
                    <w:t>.</w:t>
                  </w:r>
                  <w:r w:rsidRPr="00166076">
                    <w:rPr>
                      <w:rFonts w:ascii="Times New Roman" w:eastAsia="等线" w:hAnsi="Times New Roman"/>
                      <w:lang w:val="en-US" w:eastAsia="en-US"/>
                    </w:rPr>
                    <w:t xml:space="preserve"> </w:t>
                  </w:r>
                </w:p>
              </w:tc>
            </w:tr>
          </w:tbl>
          <w:p w14:paraId="51639ABA" w14:textId="666BE998" w:rsidR="00166076" w:rsidRDefault="0048693F" w:rsidP="00CB3F4F">
            <w:pPr>
              <w:pStyle w:val="CRCoverPage"/>
              <w:spacing w:after="0"/>
              <w:rPr>
                <w:rFonts w:eastAsia="Malgun Gothic"/>
                <w:noProof/>
              </w:rPr>
            </w:pPr>
            <w:r>
              <w:rPr>
                <w:rFonts w:eastAsia="Malgun Gothic"/>
                <w:noProof/>
              </w:rPr>
              <w:t xml:space="preserve">Based on the the above text highlighted in </w:t>
            </w:r>
            <w:r w:rsidRPr="003614A8">
              <w:rPr>
                <w:rFonts w:eastAsia="Malgun Gothic"/>
                <w:noProof/>
                <w:highlight w:val="cyan"/>
              </w:rPr>
              <w:t>turquoise</w:t>
            </w:r>
            <w:r>
              <w:rPr>
                <w:rFonts w:eastAsia="Malgun Gothic"/>
                <w:noProof/>
              </w:rPr>
              <w:t xml:space="preserve">, power control process zero is adopted when the field is absent. </w:t>
            </w:r>
          </w:p>
          <w:p w14:paraId="6C9034A9" w14:textId="3A17AE7D" w:rsidR="00166076" w:rsidRPr="00F326C2" w:rsidRDefault="00166076" w:rsidP="00CB3F4F">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16C4643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4653D034" w:rsidR="003C3842" w:rsidRDefault="00F70233" w:rsidP="003C3842">
            <w:pPr>
              <w:pStyle w:val="CRCoverPage"/>
              <w:spacing w:after="0"/>
              <w:rPr>
                <w:rFonts w:eastAsia="Malgun Gothic"/>
                <w:noProof/>
              </w:rPr>
            </w:pPr>
            <w:r w:rsidRPr="00A56C8B">
              <w:rPr>
                <w:rFonts w:eastAsia="Malgun Gothic"/>
                <w:noProof/>
              </w:rPr>
              <w:t xml:space="preserve">1/ Clarify in the field description of the field </w:t>
            </w:r>
            <w:r w:rsidRPr="001272A0">
              <w:rPr>
                <w:rFonts w:eastAsia="Malgun Gothic"/>
                <w:i/>
                <w:noProof/>
              </w:rPr>
              <w:t>sri-PUSCH-ClosedLoopIndex</w:t>
            </w:r>
            <w:r w:rsidRPr="00A56C8B">
              <w:rPr>
                <w:rFonts w:eastAsia="Malgun Gothic"/>
                <w:noProof/>
              </w:rPr>
              <w:t xml:space="preserve"> </w:t>
            </w:r>
            <w:r>
              <w:rPr>
                <w:rFonts w:eastAsia="Malgun Gothic"/>
                <w:noProof/>
              </w:rPr>
              <w:t xml:space="preserve">when </w:t>
            </w:r>
            <w:r w:rsidR="00AB4428">
              <w:rPr>
                <w:rFonts w:eastAsia="Malgun Gothic"/>
                <w:noProof/>
              </w:rPr>
              <w:t xml:space="preserve"> </w:t>
            </w:r>
            <w:r>
              <w:rPr>
                <w:rFonts w:eastAsia="Malgun Gothic"/>
                <w:noProof/>
              </w:rPr>
              <w:t xml:space="preserve">another field </w:t>
            </w:r>
            <w:r w:rsidRPr="001272A0">
              <w:rPr>
                <w:rFonts w:eastAsia="Malgun Gothic"/>
                <w:i/>
                <w:noProof/>
              </w:rPr>
              <w:t>twoPUSCH-PC-AdjustmentStates</w:t>
            </w:r>
            <w:r w:rsidR="00AB4428">
              <w:rPr>
                <w:rFonts w:eastAsia="Malgun Gothic"/>
                <w:noProof/>
              </w:rPr>
              <w:t xml:space="preserve"> is absent, the value of the field should be i0</w:t>
            </w:r>
          </w:p>
          <w:p w14:paraId="00E3A70A" w14:textId="77A3E604" w:rsidR="00F70233" w:rsidRDefault="00F70233" w:rsidP="003C3842">
            <w:pPr>
              <w:pStyle w:val="CRCoverPage"/>
              <w:spacing w:after="0"/>
              <w:rPr>
                <w:rFonts w:eastAsia="Malgun Gothic"/>
                <w:noProof/>
              </w:rPr>
            </w:pPr>
            <w:r>
              <w:rPr>
                <w:rFonts w:eastAsia="Malgun Gothic"/>
                <w:noProof/>
              </w:rPr>
              <w:t xml:space="preserve">2/ </w:t>
            </w:r>
            <w:r w:rsidR="00CC17F0">
              <w:rPr>
                <w:rFonts w:eastAsia="Malgun Gothic"/>
                <w:noProof/>
              </w:rPr>
              <w:t>R</w:t>
            </w:r>
            <w:r w:rsidR="00434002">
              <w:rPr>
                <w:rFonts w:eastAsia="Malgun Gothic"/>
                <w:noProof/>
              </w:rPr>
              <w:t xml:space="preserve">emove the FFS in the field description of the field </w:t>
            </w:r>
            <w:r w:rsidR="00434002" w:rsidRPr="001272A0">
              <w:rPr>
                <w:rFonts w:eastAsia="Malgun Gothic"/>
                <w:i/>
                <w:noProof/>
              </w:rPr>
              <w:t>pathlossReferenceRSs</w:t>
            </w:r>
            <w:r w:rsidR="00434002">
              <w:rPr>
                <w:rFonts w:eastAsia="Malgun Gothic"/>
                <w:noProof/>
              </w:rPr>
              <w:t xml:space="preserve"> and clarify the UE behavior when the field is absent</w:t>
            </w:r>
          </w:p>
          <w:p w14:paraId="791B335B" w14:textId="65A951BF" w:rsidR="0013779C" w:rsidRPr="008F3303" w:rsidRDefault="002928D0" w:rsidP="00C97850">
            <w:pPr>
              <w:pStyle w:val="CRCoverPage"/>
              <w:spacing w:after="0"/>
              <w:rPr>
                <w:rFonts w:eastAsia="Malgun Gothic"/>
                <w:noProof/>
              </w:rPr>
            </w:pPr>
            <w:r>
              <w:rPr>
                <w:rFonts w:eastAsia="Malgun Gothic"/>
                <w:noProof/>
              </w:rPr>
              <w:t xml:space="preserve">3/ </w:t>
            </w:r>
            <w:r w:rsidR="0013779C">
              <w:rPr>
                <w:rFonts w:eastAsia="Malgun Gothic"/>
                <w:noProof/>
              </w:rPr>
              <w:t xml:space="preserve">Add the description for the IE </w:t>
            </w:r>
            <w:r w:rsidR="0013779C" w:rsidRPr="001272A0">
              <w:rPr>
                <w:rFonts w:eastAsia="Malgun Gothic"/>
                <w:i/>
                <w:noProof/>
              </w:rPr>
              <w:t>PUCCH-SpatialRelationshipInfo</w:t>
            </w:r>
            <w:r w:rsidR="006E4C40">
              <w:rPr>
                <w:rFonts w:eastAsia="Malgun Gothic"/>
                <w:noProof/>
              </w:rPr>
              <w:t xml:space="preserve"> and PUCCH-PowerControl</w:t>
            </w:r>
          </w:p>
          <w:p w14:paraId="15537D54" w14:textId="3AEC735B" w:rsidR="00214867" w:rsidRPr="00434002" w:rsidRDefault="00C97850" w:rsidP="003C3842">
            <w:pPr>
              <w:pStyle w:val="CRCoverPage"/>
              <w:spacing w:after="0"/>
              <w:rPr>
                <w:rFonts w:eastAsia="宋体"/>
                <w:u w:val="single"/>
                <w:lang w:val="x-none" w:eastAsia="zh-CN"/>
              </w:rPr>
            </w:pPr>
            <w:r>
              <w:rPr>
                <w:rFonts w:eastAsia="Malgun Gothic"/>
                <w:noProof/>
              </w:rPr>
              <w:t>4</w:t>
            </w:r>
            <w:r w:rsidR="0013779C">
              <w:rPr>
                <w:rFonts w:eastAsia="Malgun Gothic"/>
                <w:noProof/>
              </w:rPr>
              <w:t xml:space="preserve">/ </w:t>
            </w:r>
            <w:r w:rsidR="00081A55">
              <w:rPr>
                <w:rFonts w:eastAsia="Malgun Gothic"/>
                <w:noProof/>
              </w:rPr>
              <w:t>C</w:t>
            </w:r>
            <w:r w:rsidR="00214867">
              <w:rPr>
                <w:rFonts w:eastAsia="Malgun Gothic"/>
                <w:noProof/>
              </w:rPr>
              <w:t>orrect the default value for PUCCH</w:t>
            </w:r>
            <w:r w:rsidR="00D75591">
              <w:rPr>
                <w:rFonts w:eastAsia="Malgun Gothic"/>
                <w:noProof/>
              </w:rPr>
              <w:t xml:space="preserve"> and PUSCH</w:t>
            </w:r>
            <w:r w:rsidR="00214867">
              <w:rPr>
                <w:rFonts w:eastAsia="Malgun Gothic"/>
                <w:noProof/>
              </w:rPr>
              <w:t xml:space="preserve"> power control process when the field </w:t>
            </w:r>
            <w:r w:rsidR="00214867" w:rsidRPr="001272A0">
              <w:rPr>
                <w:rFonts w:eastAsia="Malgun Gothic"/>
                <w:i/>
                <w:noProof/>
              </w:rPr>
              <w:t>twoPUCCH-PC-AdjustmentStates</w:t>
            </w:r>
            <w:r w:rsidR="00214867">
              <w:rPr>
                <w:rFonts w:eastAsia="Malgun Gothic"/>
                <w:noProof/>
              </w:rPr>
              <w:t xml:space="preserve"> is absent.</w:t>
            </w:r>
          </w:p>
          <w:p w14:paraId="4540A13A" w14:textId="77777777" w:rsidR="00710664" w:rsidRDefault="00710664" w:rsidP="00710664">
            <w:pPr>
              <w:pStyle w:val="CRCoverPage"/>
              <w:spacing w:after="0"/>
              <w:rPr>
                <w:rFonts w:eastAsiaTheme="minorEastAsia"/>
                <w:noProof/>
                <w:lang w:val="x-none" w:eastAsia="zh-CN"/>
              </w:rPr>
            </w:pPr>
          </w:p>
          <w:p w14:paraId="3EC2D434" w14:textId="53945856" w:rsidR="00434002" w:rsidRPr="00434002" w:rsidRDefault="00434002" w:rsidP="00710664">
            <w:pPr>
              <w:pStyle w:val="CRCoverPage"/>
              <w:spacing w:after="0"/>
              <w:rPr>
                <w:rFonts w:eastAsiaTheme="minorEastAsia"/>
                <w:noProof/>
                <w:lang w:val="en-US" w:eastAsia="zh-CN"/>
              </w:rPr>
            </w:pPr>
            <w:r>
              <w:rPr>
                <w:rFonts w:eastAsiaTheme="minorEastAsia"/>
                <w:noProof/>
                <w:lang w:val="en-US" w:eastAsia="zh-CN"/>
              </w:rPr>
              <w:t>The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6B9D22B" w:rsidR="003A7E95" w:rsidRPr="00EC5623" w:rsidRDefault="000366D2" w:rsidP="003A7E95">
            <w:pPr>
              <w:pStyle w:val="CRCoverPage"/>
              <w:spacing w:after="0"/>
              <w:rPr>
                <w:rFonts w:eastAsiaTheme="minorEastAsia"/>
                <w:i/>
                <w:noProof/>
                <w:lang w:eastAsia="zh-CN"/>
              </w:rPr>
            </w:pPr>
            <w:r w:rsidRPr="00EC5623">
              <w:rPr>
                <w:rFonts w:eastAsiaTheme="minorEastAsia" w:hint="eastAsia"/>
                <w:i/>
                <w:noProof/>
                <w:lang w:eastAsia="zh-CN"/>
              </w:rPr>
              <w:t>PUSCH-PowerControl</w:t>
            </w:r>
            <w:r w:rsidR="005011CF" w:rsidRPr="00EC5623">
              <w:rPr>
                <w:rFonts w:eastAsiaTheme="minorEastAsia"/>
                <w:i/>
                <w:noProof/>
                <w:lang w:eastAsia="zh-CN"/>
              </w:rPr>
              <w:t>, PUCCH-PowerControl</w:t>
            </w:r>
            <w:r w:rsidR="007950FD" w:rsidRPr="00EC5623">
              <w:rPr>
                <w:rFonts w:eastAsiaTheme="minorEastAsia"/>
                <w:i/>
                <w:noProof/>
                <w:lang w:eastAsia="zh-CN"/>
              </w:rPr>
              <w:t>, PUCCH-SpatialRelationInfo</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lastRenderedPageBreak/>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88BD7AA"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13AD7DC" w:rsidR="00811711" w:rsidRPr="00304968" w:rsidRDefault="00304968" w:rsidP="008A349C">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A349C">
              <w:rPr>
                <w:rFonts w:eastAsiaTheme="minorEastAsia"/>
                <w:noProof/>
                <w:lang w:eastAsia="zh-CN"/>
              </w:rPr>
              <w:t>PUSCH-powerControl</w:t>
            </w:r>
            <w:r w:rsidR="00AD4AB9">
              <w:rPr>
                <w:rFonts w:eastAsiaTheme="minorEastAsia"/>
                <w:noProof/>
                <w:lang w:eastAsia="zh-CN"/>
              </w:rPr>
              <w:t>, PUCCH-SpatialRelationInfo</w:t>
            </w:r>
            <w:r w:rsidR="007A557F">
              <w:rPr>
                <w:rFonts w:eastAsiaTheme="minorEastAsia"/>
                <w:noProof/>
                <w:lang w:eastAsia="zh-CN"/>
              </w:rPr>
              <w:t xml:space="preserve"> and PUCCH-PowerControl</w:t>
            </w:r>
            <w:r w:rsidR="009F560C">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53"/>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BF1D017" w14:textId="77777777" w:rsidR="002D02AB" w:rsidRPr="00D42FE6" w:rsidRDefault="002D02AB" w:rsidP="002D02AB">
      <w:pPr>
        <w:pStyle w:val="4"/>
      </w:pPr>
      <w:bookmarkStart w:id="2" w:name="_Toc510018657"/>
      <w:r w:rsidRPr="00D42FE6">
        <w:t>–</w:t>
      </w:r>
      <w:r w:rsidRPr="00D42FE6">
        <w:tab/>
      </w:r>
      <w:r w:rsidRPr="00D42FE6">
        <w:rPr>
          <w:i/>
        </w:rPr>
        <w:t>PUSCH-</w:t>
      </w:r>
      <w:proofErr w:type="spellStart"/>
      <w:r w:rsidRPr="00D42FE6">
        <w:rPr>
          <w:i/>
        </w:rPr>
        <w:t>PowerControl</w:t>
      </w:r>
      <w:bookmarkEnd w:id="2"/>
      <w:proofErr w:type="spellEnd"/>
    </w:p>
    <w:p w14:paraId="26C8D022" w14:textId="77777777" w:rsidR="002D02AB" w:rsidRPr="00D42FE6" w:rsidRDefault="002D02AB" w:rsidP="002D02AB">
      <w:r w:rsidRPr="00D42FE6">
        <w:t xml:space="preserve">The IE </w:t>
      </w:r>
      <w:r w:rsidRPr="00D42FE6">
        <w:rPr>
          <w:i/>
        </w:rPr>
        <w:t>PUSCH-</w:t>
      </w:r>
      <w:proofErr w:type="spellStart"/>
      <w:r w:rsidRPr="00D42FE6">
        <w:rPr>
          <w:i/>
        </w:rPr>
        <w:t>PowerControl</w:t>
      </w:r>
      <w:proofErr w:type="spellEnd"/>
      <w:r w:rsidRPr="00D42FE6">
        <w:t xml:space="preserve"> is used to configure UE specific power control parameter for PUSCH.</w:t>
      </w:r>
    </w:p>
    <w:p w14:paraId="00E570A9" w14:textId="77777777" w:rsidR="002D02AB" w:rsidRPr="00D42FE6" w:rsidRDefault="002D02AB" w:rsidP="002D02AB">
      <w:pPr>
        <w:pStyle w:val="TH"/>
      </w:pPr>
      <w:r w:rsidRPr="00D42FE6">
        <w:rPr>
          <w:i/>
        </w:rPr>
        <w:t>PUSCH-</w:t>
      </w:r>
      <w:proofErr w:type="spellStart"/>
      <w:r w:rsidRPr="00D42FE6">
        <w:rPr>
          <w:i/>
        </w:rPr>
        <w:t>PowerControl</w:t>
      </w:r>
      <w:proofErr w:type="spellEnd"/>
      <w:r w:rsidRPr="00D42FE6">
        <w:t xml:space="preserve"> information element</w:t>
      </w:r>
    </w:p>
    <w:p w14:paraId="7D1FC1BB" w14:textId="77777777" w:rsidR="002D02AB" w:rsidRPr="00D42FE6" w:rsidRDefault="002D02AB" w:rsidP="002D02AB">
      <w:pPr>
        <w:pStyle w:val="PL"/>
        <w:rPr>
          <w:color w:val="808080"/>
        </w:rPr>
      </w:pPr>
      <w:r w:rsidRPr="00D42FE6">
        <w:rPr>
          <w:color w:val="808080"/>
        </w:rPr>
        <w:t>-- ASN1START</w:t>
      </w:r>
    </w:p>
    <w:p w14:paraId="465827EF" w14:textId="77777777" w:rsidR="002D02AB" w:rsidRPr="00D42FE6" w:rsidRDefault="002D02AB" w:rsidP="002D02AB">
      <w:pPr>
        <w:pStyle w:val="PL"/>
        <w:rPr>
          <w:color w:val="808080"/>
        </w:rPr>
      </w:pPr>
      <w:r w:rsidRPr="00D42FE6">
        <w:rPr>
          <w:color w:val="808080"/>
        </w:rPr>
        <w:t>-- TAG-PUSCH-POWERCONTROL-START</w:t>
      </w:r>
    </w:p>
    <w:p w14:paraId="3F00CAB9" w14:textId="77777777" w:rsidR="002D02AB" w:rsidRPr="00D42FE6" w:rsidRDefault="002D02AB" w:rsidP="002D02AB">
      <w:pPr>
        <w:pStyle w:val="PL"/>
      </w:pPr>
    </w:p>
    <w:p w14:paraId="1C6DFF50" w14:textId="77777777" w:rsidR="002D02AB" w:rsidRPr="00D42FE6" w:rsidRDefault="002D02AB" w:rsidP="002D02AB">
      <w:pPr>
        <w:pStyle w:val="PL"/>
      </w:pPr>
      <w:r w:rsidRPr="00D42FE6">
        <w:t xml:space="preserve">PUSCH-PowerControl ::= </w:t>
      </w:r>
      <w:r w:rsidRPr="00D42FE6">
        <w:tab/>
      </w:r>
      <w:r w:rsidRPr="00D42FE6">
        <w:tab/>
      </w:r>
      <w:r w:rsidRPr="00D42FE6">
        <w:tab/>
      </w:r>
      <w:r w:rsidRPr="00D42FE6">
        <w:tab/>
      </w:r>
      <w:r w:rsidRPr="00D42FE6">
        <w:rPr>
          <w:color w:val="993366"/>
        </w:rPr>
        <w:t>SEQUENCE</w:t>
      </w:r>
      <w:r w:rsidRPr="00D42FE6">
        <w:t xml:space="preserve"> {</w:t>
      </w:r>
    </w:p>
    <w:p w14:paraId="42E86D50" w14:textId="77777777" w:rsidR="002D02AB" w:rsidRPr="00D42FE6" w:rsidRDefault="002D02AB" w:rsidP="002D02AB">
      <w:pPr>
        <w:pStyle w:val="PL"/>
        <w:rPr>
          <w:color w:val="808080"/>
        </w:rPr>
      </w:pPr>
      <w:r w:rsidRPr="00D42FE6">
        <w:tab/>
        <w:t>tpc-Accumulation</w:t>
      </w:r>
      <w:r w:rsidRPr="00D42FE6">
        <w:tab/>
      </w:r>
      <w:r w:rsidRPr="00D42FE6">
        <w:tab/>
      </w:r>
      <w:r w:rsidRPr="00D42FE6">
        <w:tab/>
      </w:r>
      <w:r w:rsidRPr="00D42FE6">
        <w:tab/>
      </w:r>
      <w:r w:rsidRPr="00D42FE6">
        <w:tab/>
      </w:r>
      <w:r w:rsidRPr="00D42FE6">
        <w:rPr>
          <w:color w:val="993366"/>
        </w:rPr>
        <w:t>ENUMERATED</w:t>
      </w:r>
      <w:r w:rsidRPr="00D42FE6">
        <w:t xml:space="preserve"> { disabled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69B67A50" w14:textId="77777777" w:rsidR="002D02AB" w:rsidRPr="00D42FE6" w:rsidRDefault="002D02AB" w:rsidP="002D02AB">
      <w:pPr>
        <w:pStyle w:val="PL"/>
        <w:rPr>
          <w:color w:val="808080"/>
        </w:rPr>
      </w:pPr>
      <w:r w:rsidRPr="00D42FE6">
        <w:tab/>
        <w:t>msg3-Alpha</w:t>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xml:space="preserve">-- Need </w:t>
      </w:r>
      <w:r w:rsidRPr="00D42FE6" w:rsidDel="006235A1">
        <w:rPr>
          <w:color w:val="808080"/>
        </w:rPr>
        <w:t>S</w:t>
      </w:r>
    </w:p>
    <w:p w14:paraId="187F509E" w14:textId="77777777" w:rsidR="002D02AB" w:rsidRPr="00D42FE6" w:rsidDel="003D475F" w:rsidRDefault="002D02AB" w:rsidP="002D02AB">
      <w:pPr>
        <w:pStyle w:val="PL"/>
        <w:rPr>
          <w:color w:val="808080"/>
        </w:rPr>
      </w:pPr>
      <w:r w:rsidRPr="00D42FE6" w:rsidDel="003D475F">
        <w:tab/>
        <w:t>p0-NominalWithoutGrant</w:t>
      </w:r>
      <w:r w:rsidRPr="00D42FE6" w:rsidDel="003D475F">
        <w:tab/>
      </w:r>
      <w:r w:rsidRPr="00D42FE6" w:rsidDel="003D475F">
        <w:tab/>
      </w:r>
      <w:r w:rsidRPr="00D42FE6" w:rsidDel="003D475F">
        <w:tab/>
      </w:r>
      <w:r w:rsidRPr="00D42FE6" w:rsidDel="003D475F">
        <w:tab/>
      </w:r>
      <w:r w:rsidRPr="00D42FE6" w:rsidDel="003D475F">
        <w:rPr>
          <w:color w:val="993366"/>
        </w:rPr>
        <w:t>INTEGER</w:t>
      </w:r>
      <w:r w:rsidRPr="00D42FE6" w:rsidDel="003D475F">
        <w:t xml:space="preserve"> (-202..24)</w:t>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tab/>
      </w:r>
      <w:r w:rsidRPr="00D42FE6" w:rsidDel="003D475F">
        <w:tab/>
      </w:r>
      <w:r w:rsidRPr="00D42FE6" w:rsidDel="003D475F">
        <w:tab/>
      </w:r>
      <w:r w:rsidRPr="00D42FE6" w:rsidDel="003D475F">
        <w:tab/>
      </w:r>
      <w:r w:rsidRPr="00D42FE6" w:rsidDel="003D475F">
        <w:rPr>
          <w:color w:val="993366"/>
        </w:rPr>
        <w:t>OPTIONAL</w:t>
      </w:r>
      <w:r w:rsidRPr="00D42FE6">
        <w:t>,</w:t>
      </w:r>
      <w:r w:rsidRPr="00D42FE6">
        <w:tab/>
      </w:r>
      <w:r w:rsidRPr="00D42FE6">
        <w:rPr>
          <w:color w:val="808080"/>
        </w:rPr>
        <w:t>-- Need M</w:t>
      </w:r>
      <w:r w:rsidRPr="00D42FE6" w:rsidDel="003D475F">
        <w:rPr>
          <w:color w:val="808080"/>
        </w:rPr>
        <w:t>,</w:t>
      </w:r>
    </w:p>
    <w:p w14:paraId="6744730C" w14:textId="77777777" w:rsidR="002D02AB" w:rsidRPr="00D42FE6" w:rsidRDefault="002D02AB" w:rsidP="002D02AB">
      <w:pPr>
        <w:pStyle w:val="PL"/>
        <w:rPr>
          <w:color w:val="808080"/>
        </w:rPr>
      </w:pPr>
      <w:r w:rsidRPr="00D42FE6">
        <w:tab/>
        <w:t>p0-AlphaSets</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(1..maxNrofP0-PUSCH-AlphaSets))</w:t>
      </w:r>
      <w:r w:rsidRPr="00D42FE6">
        <w:rPr>
          <w:color w:val="993366"/>
        </w:rPr>
        <w:t xml:space="preserve"> OF</w:t>
      </w:r>
      <w:r w:rsidRPr="00D42FE6">
        <w:t xml:space="preserve"> P0-PUSCH-AlphaSet</w:t>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47FE6F4C" w14:textId="77777777" w:rsidR="002D02AB" w:rsidRPr="00D42FE6" w:rsidRDefault="002D02AB" w:rsidP="002D02AB">
      <w:pPr>
        <w:pStyle w:val="PL"/>
      </w:pPr>
      <w:r w:rsidRPr="00D42FE6">
        <w:tab/>
        <w:t>pathlossReferenceRSToAddModList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w:t>
      </w:r>
      <w:r w:rsidRPr="00D42FE6">
        <w:tab/>
      </w:r>
    </w:p>
    <w:p w14:paraId="07008B95"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3AF785DB" w14:textId="77777777" w:rsidR="002D02AB" w:rsidRPr="00D42FE6" w:rsidRDefault="002D02AB" w:rsidP="002D02AB">
      <w:pPr>
        <w:pStyle w:val="PL"/>
      </w:pPr>
      <w:r w:rsidRPr="00D42FE6">
        <w:tab/>
        <w:t>pathlossReferenceRSToReleaseList</w:t>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PUSCH-PathlossReferenceRS-Id</w:t>
      </w:r>
      <w:r w:rsidRPr="00D42FE6">
        <w:tab/>
      </w:r>
    </w:p>
    <w:p w14:paraId="44D6FB46"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067288AC" w14:textId="77777777" w:rsidR="002D02AB" w:rsidRPr="00D42FE6" w:rsidRDefault="002D02AB" w:rsidP="002D02AB">
      <w:pPr>
        <w:pStyle w:val="PL"/>
        <w:rPr>
          <w:color w:val="808080"/>
        </w:rPr>
      </w:pPr>
      <w:r w:rsidRPr="00D42FE6">
        <w:tab/>
        <w:t>twoPUSCH-PC-AdjustmentStates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2F1D299" w14:textId="77777777" w:rsidR="002D02AB" w:rsidRPr="00D42FE6" w:rsidRDefault="002D02AB" w:rsidP="002D02AB">
      <w:pPr>
        <w:pStyle w:val="PL"/>
        <w:rPr>
          <w:color w:val="808080"/>
        </w:rPr>
      </w:pPr>
      <w:r w:rsidRPr="00D42FE6">
        <w:tab/>
        <w:t>deltaMCS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229268D" w14:textId="77777777" w:rsidR="002D02AB" w:rsidRPr="00D42FE6" w:rsidRDefault="002D02AB" w:rsidP="002D02AB">
      <w:pPr>
        <w:pStyle w:val="PL"/>
        <w:rPr>
          <w:color w:val="808080"/>
        </w:rPr>
      </w:pPr>
      <w:r w:rsidRPr="00D42FE6">
        <w:tab/>
        <w:t>sri-PUSCH-MappingToAddModList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w:t>
      </w:r>
      <w:r w:rsidRPr="00D42FE6">
        <w:tab/>
      </w:r>
      <w:r w:rsidRPr="00D42FE6">
        <w:rPr>
          <w:color w:val="993366"/>
        </w:rPr>
        <w:t>OPTIONAL</w:t>
      </w:r>
      <w:r w:rsidRPr="00D42FE6">
        <w:t xml:space="preserve">, </w:t>
      </w:r>
      <w:r w:rsidRPr="00D42FE6">
        <w:rPr>
          <w:color w:val="808080"/>
        </w:rPr>
        <w:t>-- Need N</w:t>
      </w:r>
    </w:p>
    <w:p w14:paraId="3FB8C983" w14:textId="77777777" w:rsidR="002D02AB" w:rsidRPr="00D42FE6" w:rsidRDefault="002D02AB" w:rsidP="002D02AB">
      <w:pPr>
        <w:pStyle w:val="PL"/>
        <w:rPr>
          <w:color w:val="808080"/>
        </w:rPr>
      </w:pPr>
      <w:r w:rsidRPr="00D42FE6">
        <w:tab/>
        <w:t>sri-PUSCH-MappingToReleaseList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SRI-PUSCH-PowerControlId</w:t>
      </w:r>
      <w:r w:rsidRPr="00D42FE6">
        <w:tab/>
      </w:r>
      <w:r w:rsidRPr="00D42FE6">
        <w:rPr>
          <w:color w:val="993366"/>
        </w:rPr>
        <w:t>OPTIONAL</w:t>
      </w:r>
      <w:r w:rsidRPr="00D42FE6">
        <w:rPr>
          <w:color w:val="993366"/>
        </w:rPr>
        <w:tab/>
      </w:r>
      <w:r w:rsidRPr="00D42FE6">
        <w:rPr>
          <w:color w:val="993366"/>
        </w:rPr>
        <w:tab/>
      </w:r>
      <w:r w:rsidRPr="00D42FE6">
        <w:rPr>
          <w:color w:val="808080"/>
        </w:rPr>
        <w:t>-- Need N</w:t>
      </w:r>
    </w:p>
    <w:p w14:paraId="2F177BB6" w14:textId="77777777" w:rsidR="002D02AB" w:rsidRPr="00D42FE6" w:rsidRDefault="002D02AB" w:rsidP="002D02AB">
      <w:pPr>
        <w:pStyle w:val="PL"/>
      </w:pPr>
      <w:r w:rsidRPr="00D42FE6">
        <w:t>}</w:t>
      </w:r>
    </w:p>
    <w:p w14:paraId="32F1B5C8" w14:textId="77777777" w:rsidR="002D02AB" w:rsidRPr="00D42FE6" w:rsidRDefault="002D02AB" w:rsidP="002D02AB">
      <w:pPr>
        <w:pStyle w:val="PL"/>
      </w:pPr>
    </w:p>
    <w:p w14:paraId="7DD78A20" w14:textId="77777777" w:rsidR="002D02AB" w:rsidRPr="00D42FE6" w:rsidRDefault="002D02AB" w:rsidP="002D02AB">
      <w:pPr>
        <w:pStyle w:val="PL"/>
        <w:rPr>
          <w:color w:val="808080"/>
        </w:rPr>
      </w:pPr>
      <w:r w:rsidRPr="00D42FE6">
        <w:rPr>
          <w:color w:val="808080"/>
        </w:rPr>
        <w:t xml:space="preserve">-- A set of p0-pusch and alpha used for PUSCH with grant. 'PUSCH beam indication' (if present) gives the index of the set to </w:t>
      </w:r>
    </w:p>
    <w:p w14:paraId="200B0B9C" w14:textId="6D670103" w:rsidR="002D02AB" w:rsidRPr="00D42FE6" w:rsidRDefault="002D02AB" w:rsidP="002D02AB">
      <w:pPr>
        <w:pStyle w:val="PL"/>
        <w:rPr>
          <w:color w:val="808080"/>
        </w:rPr>
      </w:pPr>
      <w:r w:rsidRPr="00D42FE6">
        <w:rPr>
          <w:color w:val="808080"/>
        </w:rPr>
        <w:t>-- be used for a particular PUSCH transmission. (see 38.213, section 7.1.1)</w:t>
      </w:r>
    </w:p>
    <w:p w14:paraId="62C91325" w14:textId="77777777" w:rsidR="002D02AB" w:rsidRPr="00D42FE6" w:rsidRDefault="002D02AB" w:rsidP="002D02AB">
      <w:pPr>
        <w:pStyle w:val="PL"/>
      </w:pPr>
      <w:r w:rsidRPr="00D42FE6">
        <w:t xml:space="preserve">P0-PUSCH-AlphaSet ::= </w:t>
      </w:r>
      <w:r w:rsidRPr="00D42FE6">
        <w:tab/>
      </w:r>
      <w:r w:rsidRPr="00D42FE6">
        <w:tab/>
      </w:r>
      <w:r w:rsidRPr="00D42FE6">
        <w:tab/>
      </w:r>
      <w:r w:rsidRPr="00D42FE6">
        <w:tab/>
      </w:r>
      <w:r w:rsidRPr="00D42FE6">
        <w:rPr>
          <w:color w:val="993366"/>
        </w:rPr>
        <w:t>SEQUENCE</w:t>
      </w:r>
      <w:r w:rsidRPr="00D42FE6">
        <w:t xml:space="preserve"> {</w:t>
      </w:r>
    </w:p>
    <w:p w14:paraId="56F06A7A" w14:textId="77777777" w:rsidR="002D02AB" w:rsidRPr="00D42FE6" w:rsidRDefault="002D02AB" w:rsidP="002D02AB">
      <w:pPr>
        <w:pStyle w:val="PL"/>
      </w:pPr>
      <w:r w:rsidRPr="00D42FE6">
        <w:tab/>
        <w:t xml:space="preserve">p0-PUSCH-AlphaSetId </w:t>
      </w:r>
      <w:r w:rsidRPr="00D42FE6">
        <w:tab/>
      </w:r>
      <w:r w:rsidRPr="00D42FE6">
        <w:tab/>
      </w:r>
      <w:r w:rsidRPr="00D42FE6">
        <w:tab/>
      </w:r>
      <w:r w:rsidRPr="00D42FE6">
        <w:tab/>
        <w:t>P0-PUSCH-AlphaSetId,</w:t>
      </w:r>
    </w:p>
    <w:p w14:paraId="6031A3B5" w14:textId="77777777" w:rsidR="002D02AB" w:rsidRPr="00D42FE6" w:rsidRDefault="002D02AB" w:rsidP="002D02AB">
      <w:pPr>
        <w:pStyle w:val="PL"/>
      </w:pPr>
      <w:r w:rsidRPr="00D42FE6">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w:t>
      </w:r>
      <w:r w:rsidRPr="00D42FE6" w:rsidDel="006235A1">
        <w:rPr>
          <w:color w:val="808080"/>
        </w:rPr>
        <w:t>S</w:t>
      </w:r>
    </w:p>
    <w:p w14:paraId="6B624B57" w14:textId="77777777" w:rsidR="002D02AB" w:rsidRPr="00D42FE6" w:rsidRDefault="002D02AB" w:rsidP="002D02AB">
      <w:pPr>
        <w:pStyle w:val="PL"/>
        <w:rPr>
          <w:color w:val="808080"/>
        </w:rPr>
      </w:pPr>
      <w:r w:rsidRPr="00D42FE6">
        <w:tab/>
        <w:t xml:space="preserve">alpha </w:t>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xml:space="preserve">-- Need </w:t>
      </w:r>
      <w:r w:rsidRPr="00D42FE6" w:rsidDel="006235A1">
        <w:rPr>
          <w:color w:val="808080"/>
        </w:rPr>
        <w:t>S</w:t>
      </w:r>
    </w:p>
    <w:p w14:paraId="34F13AB9" w14:textId="77777777" w:rsidR="002D02AB" w:rsidRPr="00D42FE6" w:rsidRDefault="002D02AB" w:rsidP="002D02AB">
      <w:pPr>
        <w:pStyle w:val="PL"/>
      </w:pPr>
      <w:r w:rsidRPr="00D42FE6">
        <w:t>}</w:t>
      </w:r>
    </w:p>
    <w:p w14:paraId="25669743" w14:textId="77777777" w:rsidR="002D02AB" w:rsidRPr="00D42FE6" w:rsidRDefault="002D02AB" w:rsidP="002D02AB">
      <w:pPr>
        <w:pStyle w:val="PL"/>
      </w:pPr>
    </w:p>
    <w:p w14:paraId="6BC5A6D3" w14:textId="77777777" w:rsidR="002D02AB" w:rsidRPr="00D42FE6" w:rsidRDefault="002D02AB" w:rsidP="002D02AB">
      <w:pPr>
        <w:pStyle w:val="PL"/>
        <w:rPr>
          <w:color w:val="808080"/>
        </w:rPr>
      </w:pPr>
      <w:r w:rsidRPr="00D42FE6">
        <w:rPr>
          <w:color w:val="808080"/>
        </w:rPr>
        <w:t>-- ID for a P0-PUSCH-AlphaSet. Corresponds to L1 parameter 'p0alphasetindex' (see 38.213, section 7.1)</w:t>
      </w:r>
    </w:p>
    <w:p w14:paraId="189DE36B" w14:textId="77777777" w:rsidR="002D02AB" w:rsidRPr="00D42FE6" w:rsidRDefault="002D02AB" w:rsidP="002D02AB">
      <w:pPr>
        <w:pStyle w:val="PL"/>
      </w:pPr>
      <w:r w:rsidRPr="00D42FE6">
        <w:t xml:space="preserve">P0-PUSCH-AlphaSetId ::= </w:t>
      </w:r>
      <w:r w:rsidRPr="00D42FE6">
        <w:tab/>
      </w:r>
      <w:r w:rsidRPr="00D42FE6">
        <w:tab/>
      </w:r>
      <w:r w:rsidRPr="00D42FE6">
        <w:tab/>
      </w:r>
      <w:r w:rsidRPr="00D42FE6">
        <w:rPr>
          <w:color w:val="993366"/>
        </w:rPr>
        <w:t>INTEGER</w:t>
      </w:r>
      <w:r w:rsidRPr="00D42FE6">
        <w:t xml:space="preserve"> (0..maxNrofP0-PUSCH-AlphaSets-1)</w:t>
      </w:r>
    </w:p>
    <w:p w14:paraId="7C2A2F99" w14:textId="77777777" w:rsidR="002D02AB" w:rsidRPr="00D42FE6" w:rsidRDefault="002D02AB" w:rsidP="002D02AB">
      <w:pPr>
        <w:pStyle w:val="PL"/>
      </w:pPr>
    </w:p>
    <w:p w14:paraId="7970F578" w14:textId="77777777" w:rsidR="002D02AB" w:rsidRPr="00D42FE6" w:rsidRDefault="002D02AB" w:rsidP="002D02AB">
      <w:pPr>
        <w:pStyle w:val="PL"/>
        <w:rPr>
          <w:color w:val="808080"/>
        </w:rPr>
      </w:pPr>
      <w:r w:rsidRPr="00D42FE6">
        <w:rPr>
          <w:color w:val="808080"/>
        </w:rPr>
        <w:t>-- A reference signal (RS) configured as pathloss reference signal for PUSCH power control</w:t>
      </w:r>
    </w:p>
    <w:p w14:paraId="7D85E437" w14:textId="77777777" w:rsidR="002D02AB" w:rsidRPr="00D42FE6" w:rsidRDefault="002D02AB" w:rsidP="002D02AB">
      <w:pPr>
        <w:pStyle w:val="PL"/>
        <w:rPr>
          <w:color w:val="808080"/>
        </w:rPr>
      </w:pPr>
      <w:r w:rsidRPr="00D42FE6">
        <w:rPr>
          <w:color w:val="808080"/>
        </w:rPr>
        <w:t>-- Corresponds to L1 parameter 'pusch-pathlossReference-rs' (see 38.213, section 7.1)</w:t>
      </w:r>
    </w:p>
    <w:p w14:paraId="14911A47" w14:textId="77777777" w:rsidR="002D02AB" w:rsidRPr="00D42FE6" w:rsidRDefault="002D02AB" w:rsidP="002D02AB">
      <w:pPr>
        <w:pStyle w:val="PL"/>
      </w:pPr>
      <w:r w:rsidRPr="00D42FE6">
        <w:t>PUSCH-PathlossReferenceRS ::=</w:t>
      </w:r>
      <w:r w:rsidRPr="00D42FE6">
        <w:tab/>
      </w:r>
      <w:r w:rsidRPr="00D42FE6">
        <w:tab/>
      </w:r>
      <w:r w:rsidRPr="00D42FE6">
        <w:rPr>
          <w:color w:val="993366"/>
        </w:rPr>
        <w:t>SEQUENCE</w:t>
      </w:r>
      <w:r w:rsidRPr="00D42FE6">
        <w:t xml:space="preserve"> {</w:t>
      </w:r>
    </w:p>
    <w:p w14:paraId="1DA9D8DB" w14:textId="77777777" w:rsidR="002D02AB" w:rsidRPr="00D42FE6" w:rsidRDefault="002D02AB" w:rsidP="002D02AB">
      <w:pPr>
        <w:pStyle w:val="PL"/>
      </w:pPr>
      <w:r w:rsidRPr="00D42FE6">
        <w:tab/>
        <w:t xml:space="preserve">pusch-PathlossReferenceRS-Id </w:t>
      </w:r>
      <w:r w:rsidRPr="00D42FE6">
        <w:tab/>
      </w:r>
      <w:r w:rsidRPr="00D42FE6">
        <w:tab/>
        <w:t xml:space="preserve">PUSCH-PathlossReferenceRS-Id, </w:t>
      </w:r>
    </w:p>
    <w:p w14:paraId="17F112D7" w14:textId="77777777" w:rsidR="002D02AB" w:rsidRPr="00D42FE6" w:rsidRDefault="002D02AB" w:rsidP="002D02AB">
      <w:pPr>
        <w:pStyle w:val="PL"/>
      </w:pPr>
      <w:r w:rsidRPr="00D42FE6">
        <w:tab/>
        <w:t>referenceSignal</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166C8E4F" w14:textId="77777777" w:rsidR="002D02AB" w:rsidRPr="00D42FE6" w:rsidRDefault="002D02AB" w:rsidP="002D02A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5D9C3C1F" w14:textId="77777777" w:rsidR="002D02AB" w:rsidRPr="00D42FE6" w:rsidRDefault="002D02AB" w:rsidP="002D02AB">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4DBB5FC8" w14:textId="77777777" w:rsidR="002D02AB" w:rsidRPr="00D42FE6" w:rsidRDefault="002D02AB" w:rsidP="002D02AB">
      <w:pPr>
        <w:pStyle w:val="PL"/>
      </w:pPr>
      <w:r w:rsidRPr="00D42FE6">
        <w:tab/>
        <w:t>}</w:t>
      </w:r>
    </w:p>
    <w:p w14:paraId="2856526D" w14:textId="77777777" w:rsidR="002D02AB" w:rsidRPr="00D42FE6" w:rsidRDefault="002D02AB" w:rsidP="002D02AB">
      <w:pPr>
        <w:pStyle w:val="PL"/>
      </w:pPr>
      <w:r w:rsidRPr="00D42FE6">
        <w:t>}</w:t>
      </w:r>
    </w:p>
    <w:p w14:paraId="12A4E01D" w14:textId="77777777" w:rsidR="002D02AB" w:rsidRPr="00D42FE6" w:rsidRDefault="002D02AB" w:rsidP="002D02AB">
      <w:pPr>
        <w:pStyle w:val="PL"/>
      </w:pPr>
    </w:p>
    <w:p w14:paraId="5A367B12" w14:textId="77777777" w:rsidR="002D02AB" w:rsidRPr="00D42FE6" w:rsidRDefault="002D02AB" w:rsidP="002D02AB">
      <w:pPr>
        <w:pStyle w:val="PL"/>
        <w:rPr>
          <w:color w:val="808080"/>
        </w:rPr>
      </w:pPr>
      <w:r w:rsidRPr="00D42FE6">
        <w:rPr>
          <w:color w:val="808080"/>
        </w:rPr>
        <w:t xml:space="preserve">-- ID for a referemce signal (RS) configured as PUSCH pathloss reference </w:t>
      </w:r>
    </w:p>
    <w:p w14:paraId="771C46C4" w14:textId="77777777" w:rsidR="002D02AB" w:rsidRPr="00D42FE6" w:rsidRDefault="002D02AB" w:rsidP="002D02AB">
      <w:pPr>
        <w:pStyle w:val="PL"/>
        <w:rPr>
          <w:color w:val="808080"/>
        </w:rPr>
      </w:pPr>
      <w:r w:rsidRPr="00D42FE6">
        <w:rPr>
          <w:color w:val="808080"/>
        </w:rPr>
        <w:t>-- Corresponds to L1 parameter 'pathlossreference-index' (see 38.213, section 7.1)</w:t>
      </w:r>
    </w:p>
    <w:p w14:paraId="5F03A890" w14:textId="77777777" w:rsidR="002D02AB" w:rsidRPr="00D42FE6" w:rsidRDefault="002D02AB" w:rsidP="002D02AB">
      <w:pPr>
        <w:pStyle w:val="PL"/>
      </w:pPr>
      <w:r w:rsidRPr="00D42FE6">
        <w:t>PUSCH-PathlossReferenceRS-Id ::=</w:t>
      </w:r>
      <w:r w:rsidRPr="00D42FE6">
        <w:tab/>
      </w:r>
      <w:r w:rsidRPr="00D42FE6">
        <w:rPr>
          <w:color w:val="993366"/>
        </w:rPr>
        <w:t>INTEGER</w:t>
      </w:r>
      <w:r w:rsidRPr="00D42FE6">
        <w:t xml:space="preserve"> (0..maxNrofPUSCH-PathlossReferenceRSs-1)</w:t>
      </w:r>
    </w:p>
    <w:p w14:paraId="2A668B0F" w14:textId="77777777" w:rsidR="002D02AB" w:rsidRPr="00D42FE6" w:rsidRDefault="002D02AB" w:rsidP="002D02AB">
      <w:pPr>
        <w:pStyle w:val="PL"/>
      </w:pPr>
    </w:p>
    <w:p w14:paraId="3AF183C2" w14:textId="77777777" w:rsidR="002D02AB" w:rsidRPr="00D42FE6" w:rsidRDefault="002D02AB" w:rsidP="002D02AB">
      <w:pPr>
        <w:pStyle w:val="PL"/>
      </w:pPr>
    </w:p>
    <w:p w14:paraId="5E5883FD" w14:textId="77777777" w:rsidR="002D02AB" w:rsidRPr="00D42FE6" w:rsidRDefault="002D02AB" w:rsidP="002D02AB">
      <w:pPr>
        <w:pStyle w:val="PL"/>
        <w:rPr>
          <w:color w:val="808080"/>
        </w:rPr>
      </w:pPr>
      <w:r w:rsidRPr="00D42FE6">
        <w:rPr>
          <w:color w:val="808080"/>
        </w:rPr>
        <w:t>-- A set of PUSCH power control parameters associated with one SRS-ResourceIndex (SRI)</w:t>
      </w:r>
    </w:p>
    <w:p w14:paraId="04CC6AF0" w14:textId="77777777" w:rsidR="002D02AB" w:rsidRPr="00D42FE6" w:rsidRDefault="002D02AB" w:rsidP="002D02AB">
      <w:pPr>
        <w:pStyle w:val="PL"/>
      </w:pPr>
      <w:r w:rsidRPr="00D42FE6">
        <w:t>SRI-PUSCH-PowerControl ::=</w:t>
      </w:r>
      <w:r w:rsidRPr="00D42FE6">
        <w:tab/>
      </w:r>
      <w:r w:rsidRPr="00D42FE6">
        <w:tab/>
      </w:r>
      <w:r w:rsidRPr="00D42FE6">
        <w:tab/>
      </w:r>
      <w:r w:rsidRPr="00D42FE6">
        <w:rPr>
          <w:color w:val="993366"/>
        </w:rPr>
        <w:t>SEQUENCE</w:t>
      </w:r>
      <w:r w:rsidRPr="00D42FE6">
        <w:t xml:space="preserve"> {</w:t>
      </w:r>
    </w:p>
    <w:p w14:paraId="312F2D7D" w14:textId="77777777" w:rsidR="002D02AB" w:rsidRPr="00D42FE6" w:rsidRDefault="002D02AB" w:rsidP="002D02AB">
      <w:pPr>
        <w:pStyle w:val="PL"/>
      </w:pPr>
      <w:r w:rsidRPr="00D42FE6">
        <w:tab/>
        <w:t>sri-PUSCH-PowerControlId</w:t>
      </w:r>
      <w:r w:rsidRPr="00D42FE6">
        <w:tab/>
      </w:r>
      <w:r w:rsidRPr="00D42FE6">
        <w:tab/>
      </w:r>
      <w:r w:rsidRPr="00D42FE6">
        <w:tab/>
        <w:t>SRI-PUSCH-PowerControlId,</w:t>
      </w:r>
    </w:p>
    <w:p w14:paraId="79F0E601" w14:textId="77777777" w:rsidR="002D02AB" w:rsidRPr="00D42FE6" w:rsidRDefault="002D02AB" w:rsidP="002D02AB">
      <w:pPr>
        <w:pStyle w:val="PL"/>
      </w:pPr>
      <w:r w:rsidRPr="00D42FE6">
        <w:tab/>
        <w:t>sri-PUSCH-PathlossReferenceRS-Id</w:t>
      </w:r>
      <w:r w:rsidRPr="00D42FE6">
        <w:tab/>
        <w:t>PUSCH-PathlossReferenceRS-Id,</w:t>
      </w:r>
    </w:p>
    <w:p w14:paraId="29B4AD26" w14:textId="77777777" w:rsidR="002D02AB" w:rsidRPr="00D42FE6" w:rsidRDefault="002D02AB" w:rsidP="002D02AB">
      <w:pPr>
        <w:pStyle w:val="PL"/>
      </w:pPr>
      <w:r w:rsidRPr="00D42FE6">
        <w:tab/>
        <w:t xml:space="preserve">sri-P0-PUSCH-AlphaSetId </w:t>
      </w:r>
      <w:r w:rsidRPr="00D42FE6">
        <w:tab/>
      </w:r>
      <w:r w:rsidRPr="00D42FE6">
        <w:tab/>
      </w:r>
      <w:r w:rsidRPr="00D42FE6">
        <w:tab/>
        <w:t>P0-PUSCH-AlphaSetId,</w:t>
      </w:r>
    </w:p>
    <w:p w14:paraId="13635D27" w14:textId="77777777" w:rsidR="002D02AB" w:rsidRPr="00D42FE6" w:rsidRDefault="002D02AB" w:rsidP="002D02AB">
      <w:pPr>
        <w:pStyle w:val="PL"/>
      </w:pPr>
      <w:r w:rsidRPr="00D42FE6">
        <w:tab/>
        <w:t>sri-PUSCH-ClosedLoopIndex</w:t>
      </w:r>
      <w:r w:rsidRPr="00D42FE6">
        <w:tab/>
      </w:r>
      <w:r w:rsidRPr="00D42FE6">
        <w:tab/>
      </w:r>
      <w:r w:rsidRPr="00D42FE6">
        <w:tab/>
      </w:r>
      <w:r w:rsidRPr="00D42FE6">
        <w:rPr>
          <w:color w:val="993366"/>
        </w:rPr>
        <w:t>ENUMERATED</w:t>
      </w:r>
      <w:r w:rsidRPr="00D42FE6">
        <w:t xml:space="preserve"> { i0, i1 }</w:t>
      </w:r>
    </w:p>
    <w:p w14:paraId="65F96C8B" w14:textId="77777777" w:rsidR="002D02AB" w:rsidRPr="00D42FE6" w:rsidRDefault="002D02AB" w:rsidP="002D02AB">
      <w:pPr>
        <w:pStyle w:val="PL"/>
      </w:pPr>
      <w:r w:rsidRPr="002D02AB">
        <w:t>}</w:t>
      </w:r>
    </w:p>
    <w:p w14:paraId="2CC6065C" w14:textId="77777777" w:rsidR="002D02AB" w:rsidRPr="00D42FE6" w:rsidRDefault="002D02AB" w:rsidP="002D02AB">
      <w:pPr>
        <w:pStyle w:val="PL"/>
      </w:pPr>
    </w:p>
    <w:p w14:paraId="43EEC68C" w14:textId="77777777" w:rsidR="002D02AB" w:rsidRPr="00D42FE6" w:rsidRDefault="002D02AB" w:rsidP="002D02AB">
      <w:pPr>
        <w:pStyle w:val="PL"/>
      </w:pPr>
      <w:r w:rsidRPr="002D02AB">
        <w:t>SRI-PUSCH-PowerControlId ::=</w:t>
      </w:r>
      <w:r w:rsidRPr="002D02AB">
        <w:tab/>
      </w:r>
      <w:r w:rsidRPr="002D02AB">
        <w:tab/>
      </w:r>
      <w:r w:rsidRPr="002D02AB">
        <w:rPr>
          <w:color w:val="993366"/>
        </w:rPr>
        <w:t>INTEGER</w:t>
      </w:r>
      <w:r w:rsidRPr="002D02AB">
        <w:t xml:space="preserve"> (0..maxNrofSRI-PUSCH-Mappings-1)</w:t>
      </w:r>
    </w:p>
    <w:p w14:paraId="3A43BB82" w14:textId="77777777" w:rsidR="002D02AB" w:rsidRPr="00D42FE6" w:rsidRDefault="002D02AB" w:rsidP="002D02AB">
      <w:pPr>
        <w:pStyle w:val="PL"/>
      </w:pPr>
    </w:p>
    <w:p w14:paraId="537D2B1D" w14:textId="77777777" w:rsidR="002D02AB" w:rsidRPr="00D42FE6" w:rsidRDefault="002D02AB" w:rsidP="002D02AB">
      <w:pPr>
        <w:pStyle w:val="PL"/>
        <w:rPr>
          <w:color w:val="808080"/>
        </w:rPr>
      </w:pPr>
      <w:r w:rsidRPr="00D42FE6">
        <w:rPr>
          <w:color w:val="808080"/>
        </w:rPr>
        <w:t>-- A set of beta-offset values</w:t>
      </w:r>
    </w:p>
    <w:p w14:paraId="03EBDCEB" w14:textId="77777777" w:rsidR="002D02AB" w:rsidRPr="00D42FE6" w:rsidRDefault="002D02AB" w:rsidP="002D02AB">
      <w:pPr>
        <w:pStyle w:val="PL"/>
      </w:pPr>
      <w:r w:rsidRPr="00D42FE6">
        <w:t xml:space="preserve">BetaOffsets ::= </w:t>
      </w:r>
      <w:r w:rsidRPr="00D42FE6">
        <w:tab/>
      </w:r>
      <w:r w:rsidRPr="00D42FE6">
        <w:tab/>
      </w:r>
      <w:r w:rsidRPr="00D42FE6">
        <w:tab/>
      </w:r>
      <w:r w:rsidRPr="00D42FE6">
        <w:tab/>
      </w:r>
      <w:r w:rsidRPr="00D42FE6">
        <w:tab/>
      </w:r>
      <w:r w:rsidRPr="00D42FE6">
        <w:rPr>
          <w:color w:val="993366"/>
        </w:rPr>
        <w:t>SEQUENCE</w:t>
      </w:r>
      <w:r w:rsidRPr="00D42FE6">
        <w:t xml:space="preserve"> {</w:t>
      </w:r>
    </w:p>
    <w:p w14:paraId="0A86CDA2" w14:textId="77777777" w:rsidR="002D02AB" w:rsidRPr="00D42FE6" w:rsidRDefault="002D02AB" w:rsidP="002D02AB">
      <w:pPr>
        <w:pStyle w:val="PL"/>
        <w:rPr>
          <w:color w:val="808080"/>
        </w:rPr>
      </w:pPr>
      <w:r w:rsidRPr="00D42FE6">
        <w:tab/>
        <w:t>betaOffsetACK-Index1</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708B8469" w14:textId="77777777" w:rsidR="002D02AB" w:rsidRPr="00D42FE6" w:rsidRDefault="002D02AB" w:rsidP="002D02AB">
      <w:pPr>
        <w:pStyle w:val="PL"/>
        <w:rPr>
          <w:color w:val="808080"/>
        </w:rPr>
      </w:pPr>
      <w:r w:rsidRPr="00D42FE6">
        <w:tab/>
        <w:t>betaOffsetACK-Index2</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336391B4" w14:textId="77777777" w:rsidR="002D02AB" w:rsidRPr="00D42FE6" w:rsidRDefault="002D02AB" w:rsidP="002D02AB">
      <w:pPr>
        <w:pStyle w:val="PL"/>
        <w:rPr>
          <w:color w:val="808080"/>
        </w:rPr>
      </w:pPr>
      <w:r w:rsidRPr="00D42FE6">
        <w:tab/>
        <w:t>betaOffsetACK-Index3</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0DD96D0D" w14:textId="77777777" w:rsidR="002D02AB" w:rsidRPr="00D42FE6" w:rsidRDefault="002D02AB" w:rsidP="002D02AB">
      <w:pPr>
        <w:pStyle w:val="PL"/>
        <w:rPr>
          <w:color w:val="808080"/>
        </w:rPr>
      </w:pPr>
      <w:r w:rsidRPr="00D42FE6">
        <w:tab/>
        <w:t>betaOffsetCSI-Part1-Index1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69394A36" w14:textId="77777777" w:rsidR="002D02AB" w:rsidRPr="00D42FE6" w:rsidRDefault="002D02AB" w:rsidP="002D02AB">
      <w:pPr>
        <w:pStyle w:val="PL"/>
        <w:rPr>
          <w:color w:val="808080"/>
        </w:rPr>
      </w:pPr>
      <w:r w:rsidRPr="00D42FE6">
        <w:tab/>
        <w:t>betaOffsetCSI-Part1-Index2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5E0E630" w14:textId="77777777" w:rsidR="002D02AB" w:rsidRPr="00D42FE6" w:rsidRDefault="002D02AB" w:rsidP="002D02AB">
      <w:pPr>
        <w:pStyle w:val="PL"/>
        <w:rPr>
          <w:color w:val="808080"/>
        </w:rPr>
      </w:pPr>
      <w:r w:rsidRPr="00D42FE6">
        <w:tab/>
        <w:t>betaOffsetCSI-Part2-Index1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2FEBA0D8" w14:textId="77777777" w:rsidR="002D02AB" w:rsidRPr="00D42FE6" w:rsidRDefault="002D02AB" w:rsidP="002D02AB">
      <w:pPr>
        <w:pStyle w:val="PL"/>
        <w:rPr>
          <w:color w:val="808080"/>
        </w:rPr>
      </w:pPr>
      <w:r w:rsidRPr="00D42FE6">
        <w:tab/>
        <w:t>betaOffsetCSI-Part2-Index2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rPr>
          <w:color w:val="993366"/>
        </w:rPr>
        <w:tab/>
      </w:r>
      <w:r w:rsidRPr="00D42FE6">
        <w:rPr>
          <w:color w:val="808080"/>
        </w:rPr>
        <w:t xml:space="preserve">-- Need </w:t>
      </w:r>
      <w:r w:rsidRPr="00D42FE6" w:rsidDel="00C10ABD">
        <w:rPr>
          <w:color w:val="808080"/>
        </w:rPr>
        <w:t>S</w:t>
      </w:r>
    </w:p>
    <w:p w14:paraId="7D865D66" w14:textId="77777777" w:rsidR="002D02AB" w:rsidRPr="00D42FE6" w:rsidRDefault="002D02AB" w:rsidP="002D02AB">
      <w:pPr>
        <w:pStyle w:val="PL"/>
      </w:pPr>
      <w:r w:rsidRPr="00D42FE6">
        <w:t>}</w:t>
      </w:r>
    </w:p>
    <w:p w14:paraId="26BA1794" w14:textId="77777777" w:rsidR="002D02AB" w:rsidRPr="00D42FE6" w:rsidRDefault="002D02AB" w:rsidP="002D02AB">
      <w:pPr>
        <w:pStyle w:val="PL"/>
      </w:pPr>
    </w:p>
    <w:p w14:paraId="4C27569E" w14:textId="77777777" w:rsidR="002D02AB" w:rsidRPr="00D42FE6" w:rsidRDefault="002D02AB" w:rsidP="002D02AB">
      <w:pPr>
        <w:pStyle w:val="PL"/>
        <w:rPr>
          <w:color w:val="808080"/>
        </w:rPr>
      </w:pPr>
      <w:r w:rsidRPr="00D42FE6">
        <w:rPr>
          <w:color w:val="808080"/>
        </w:rPr>
        <w:t>-- TAG-PUSCH-POWERCONTROL-STOP</w:t>
      </w:r>
    </w:p>
    <w:p w14:paraId="1C32BAAD" w14:textId="77777777" w:rsidR="002D02AB" w:rsidRPr="00D42FE6" w:rsidRDefault="002D02AB" w:rsidP="002D02AB">
      <w:pPr>
        <w:pStyle w:val="PL"/>
        <w:rPr>
          <w:color w:val="808080"/>
        </w:rPr>
      </w:pPr>
      <w:r w:rsidRPr="00D42FE6">
        <w:rPr>
          <w:color w:val="808080"/>
        </w:rPr>
        <w:t>-- ASN1STOP</w:t>
      </w:r>
    </w:p>
    <w:p w14:paraId="6130391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29819134" w14:textId="77777777" w:rsidTr="002F6C7A">
        <w:tc>
          <w:tcPr>
            <w:tcW w:w="14507" w:type="dxa"/>
            <w:shd w:val="clear" w:color="auto" w:fill="auto"/>
          </w:tcPr>
          <w:p w14:paraId="120A2030" w14:textId="77777777" w:rsidR="002D02AB" w:rsidRPr="00D42FE6" w:rsidRDefault="002D02AB" w:rsidP="002F6C7A">
            <w:pPr>
              <w:pStyle w:val="TAH"/>
              <w:rPr>
                <w:szCs w:val="22"/>
              </w:rPr>
            </w:pPr>
            <w:proofErr w:type="spellStart"/>
            <w:r w:rsidRPr="00D42FE6">
              <w:rPr>
                <w:i/>
                <w:szCs w:val="22"/>
              </w:rPr>
              <w:t>BetaOffsets</w:t>
            </w:r>
            <w:proofErr w:type="spellEnd"/>
            <w:r w:rsidRPr="00D42FE6">
              <w:rPr>
                <w:i/>
                <w:szCs w:val="22"/>
              </w:rPr>
              <w:t xml:space="preserve"> field descriptions</w:t>
            </w:r>
          </w:p>
        </w:tc>
      </w:tr>
      <w:tr w:rsidR="002D02AB" w:rsidRPr="00D42FE6" w14:paraId="774D056C" w14:textId="77777777" w:rsidTr="002F6C7A">
        <w:tc>
          <w:tcPr>
            <w:tcW w:w="14507" w:type="dxa"/>
            <w:shd w:val="clear" w:color="auto" w:fill="auto"/>
          </w:tcPr>
          <w:p w14:paraId="6AAC4178" w14:textId="77777777" w:rsidR="002D02AB" w:rsidRPr="00D42FE6" w:rsidRDefault="002D02AB" w:rsidP="002F6C7A">
            <w:pPr>
              <w:pStyle w:val="TAL"/>
              <w:rPr>
                <w:szCs w:val="22"/>
              </w:rPr>
            </w:pPr>
            <w:r w:rsidRPr="00D42FE6">
              <w:rPr>
                <w:b/>
                <w:i/>
                <w:szCs w:val="22"/>
              </w:rPr>
              <w:t>betaOffsetACK-Index1</w:t>
            </w:r>
          </w:p>
          <w:p w14:paraId="6D5880AB" w14:textId="77777777" w:rsidR="002D02AB" w:rsidRPr="00D42FE6" w:rsidRDefault="002D02AB" w:rsidP="002F6C7A">
            <w:pPr>
              <w:pStyle w:val="TAL"/>
              <w:rPr>
                <w:szCs w:val="22"/>
              </w:rPr>
            </w:pPr>
            <w:r w:rsidRPr="00D42FE6">
              <w:rPr>
                <w:szCs w:val="22"/>
              </w:rPr>
              <w:t>Up to 2 bits HARQ-ACK. Corresponds to L1 parameter 'betaOffset-ACK-Index-1' (see 38.213, section 9.3) When the field is absent the UE applies the value 11</w:t>
            </w:r>
          </w:p>
        </w:tc>
      </w:tr>
      <w:tr w:rsidR="002D02AB" w:rsidRPr="00D42FE6" w14:paraId="54571C4C" w14:textId="77777777" w:rsidTr="002F6C7A">
        <w:tc>
          <w:tcPr>
            <w:tcW w:w="14507" w:type="dxa"/>
            <w:shd w:val="clear" w:color="auto" w:fill="auto"/>
          </w:tcPr>
          <w:p w14:paraId="60D5F040" w14:textId="77777777" w:rsidR="002D02AB" w:rsidRPr="00D42FE6" w:rsidRDefault="002D02AB" w:rsidP="002F6C7A">
            <w:pPr>
              <w:pStyle w:val="TAL"/>
              <w:rPr>
                <w:szCs w:val="22"/>
              </w:rPr>
            </w:pPr>
            <w:r w:rsidRPr="00D42FE6">
              <w:rPr>
                <w:b/>
                <w:i/>
                <w:szCs w:val="22"/>
              </w:rPr>
              <w:t>betaOffsetACK-Index2</w:t>
            </w:r>
          </w:p>
          <w:p w14:paraId="0A6EB65F" w14:textId="77777777" w:rsidR="002D02AB" w:rsidRPr="00D42FE6" w:rsidRDefault="002D02AB" w:rsidP="002F6C7A">
            <w:pPr>
              <w:pStyle w:val="TAL"/>
              <w:rPr>
                <w:szCs w:val="22"/>
              </w:rPr>
            </w:pPr>
            <w:r w:rsidRPr="00D42FE6">
              <w:rPr>
                <w:szCs w:val="22"/>
              </w:rPr>
              <w:t>Up to 11 bits HARQ-ACK. Corresponds to L1 parameter 'betaOffset-ACK-Index-2' (see 38.213, section 9.3) When the field is absent the UE applies the value 11</w:t>
            </w:r>
          </w:p>
        </w:tc>
      </w:tr>
      <w:tr w:rsidR="002D02AB" w:rsidRPr="00D42FE6" w14:paraId="58450045" w14:textId="77777777" w:rsidTr="002F6C7A">
        <w:tc>
          <w:tcPr>
            <w:tcW w:w="14507" w:type="dxa"/>
            <w:shd w:val="clear" w:color="auto" w:fill="auto"/>
          </w:tcPr>
          <w:p w14:paraId="2CE57BE2" w14:textId="77777777" w:rsidR="002D02AB" w:rsidRPr="00D42FE6" w:rsidRDefault="002D02AB" w:rsidP="002F6C7A">
            <w:pPr>
              <w:pStyle w:val="TAL"/>
              <w:rPr>
                <w:szCs w:val="22"/>
              </w:rPr>
            </w:pPr>
            <w:r w:rsidRPr="00D42FE6">
              <w:rPr>
                <w:b/>
                <w:i/>
                <w:szCs w:val="22"/>
              </w:rPr>
              <w:t>betaOffsetACK-Index3</w:t>
            </w:r>
          </w:p>
          <w:p w14:paraId="7ACE52A2" w14:textId="77777777" w:rsidR="002D02AB" w:rsidRPr="00D42FE6" w:rsidRDefault="002D02AB" w:rsidP="002F6C7A">
            <w:pPr>
              <w:pStyle w:val="TAL"/>
              <w:rPr>
                <w:szCs w:val="22"/>
              </w:rPr>
            </w:pPr>
            <w:r w:rsidRPr="00D42FE6">
              <w:rPr>
                <w:szCs w:val="22"/>
              </w:rPr>
              <w:t>Above 11 bits HARQ-ACK. Corresponds to L1 parameter 'betaOffset-ACK-Index-3' (see 38.213, section 9.3) When the field is absent the UE applies the value 11</w:t>
            </w:r>
          </w:p>
        </w:tc>
      </w:tr>
      <w:tr w:rsidR="002D02AB" w:rsidRPr="00D42FE6" w14:paraId="46E3BD58" w14:textId="77777777" w:rsidTr="002F6C7A">
        <w:tc>
          <w:tcPr>
            <w:tcW w:w="14507" w:type="dxa"/>
            <w:shd w:val="clear" w:color="auto" w:fill="auto"/>
          </w:tcPr>
          <w:p w14:paraId="6A2834CD" w14:textId="77777777" w:rsidR="002D02AB" w:rsidRPr="00D42FE6" w:rsidRDefault="002D02AB" w:rsidP="002F6C7A">
            <w:pPr>
              <w:pStyle w:val="TAL"/>
              <w:rPr>
                <w:szCs w:val="22"/>
              </w:rPr>
            </w:pPr>
            <w:r w:rsidRPr="00D42FE6">
              <w:rPr>
                <w:b/>
                <w:i/>
                <w:szCs w:val="22"/>
              </w:rPr>
              <w:t>betaOffsetCSI-Part1-Index1</w:t>
            </w:r>
          </w:p>
          <w:p w14:paraId="237E7F3B" w14:textId="77777777" w:rsidR="002D02AB" w:rsidRPr="00D42FE6" w:rsidRDefault="002D02AB" w:rsidP="002F6C7A">
            <w:pPr>
              <w:pStyle w:val="TAL"/>
              <w:rPr>
                <w:szCs w:val="22"/>
              </w:rPr>
            </w:pPr>
            <w:r w:rsidRPr="00D42FE6">
              <w:rPr>
                <w:szCs w:val="22"/>
              </w:rPr>
              <w:t>Up to 11 bits of CSI part 1 bits. Corresponds to L1 parameter 'betaOffset-CSI-part-1-Index-1' (see 38.213, section 9.3) When the field is absent the UE applies the value 13</w:t>
            </w:r>
          </w:p>
        </w:tc>
      </w:tr>
      <w:tr w:rsidR="002D02AB" w:rsidRPr="00D42FE6" w14:paraId="02F132ED" w14:textId="77777777" w:rsidTr="002F6C7A">
        <w:tc>
          <w:tcPr>
            <w:tcW w:w="14507" w:type="dxa"/>
            <w:shd w:val="clear" w:color="auto" w:fill="auto"/>
          </w:tcPr>
          <w:p w14:paraId="29E3BAAD" w14:textId="77777777" w:rsidR="002D02AB" w:rsidRPr="00D42FE6" w:rsidRDefault="002D02AB" w:rsidP="002F6C7A">
            <w:pPr>
              <w:pStyle w:val="TAL"/>
              <w:rPr>
                <w:szCs w:val="22"/>
              </w:rPr>
            </w:pPr>
            <w:r w:rsidRPr="00D42FE6">
              <w:rPr>
                <w:b/>
                <w:i/>
                <w:szCs w:val="22"/>
              </w:rPr>
              <w:t>betaOffsetCSI-Part1-Index2</w:t>
            </w:r>
          </w:p>
          <w:p w14:paraId="207D534B" w14:textId="77777777" w:rsidR="002D02AB" w:rsidRPr="00D42FE6" w:rsidRDefault="002D02AB" w:rsidP="002F6C7A">
            <w:pPr>
              <w:pStyle w:val="TAL"/>
              <w:rPr>
                <w:szCs w:val="22"/>
              </w:rPr>
            </w:pPr>
            <w:r w:rsidRPr="00D42FE6">
              <w:rPr>
                <w:szCs w:val="22"/>
              </w:rPr>
              <w:t>Above 11 bits of CSI part 1 bits. Corresponds to L1 parameter 'betaOffset-CSI-part-1-Index-2' (see 38.213, section 9.3) When the field is absent the UE applies the value 13</w:t>
            </w:r>
          </w:p>
        </w:tc>
      </w:tr>
      <w:tr w:rsidR="002D02AB" w:rsidRPr="00D42FE6" w14:paraId="261C0AE6" w14:textId="77777777" w:rsidTr="002F6C7A">
        <w:tc>
          <w:tcPr>
            <w:tcW w:w="14507" w:type="dxa"/>
            <w:shd w:val="clear" w:color="auto" w:fill="auto"/>
          </w:tcPr>
          <w:p w14:paraId="7A3B56EE" w14:textId="77777777" w:rsidR="002D02AB" w:rsidRPr="00D42FE6" w:rsidRDefault="002D02AB" w:rsidP="002F6C7A">
            <w:pPr>
              <w:pStyle w:val="TAL"/>
              <w:rPr>
                <w:szCs w:val="22"/>
              </w:rPr>
            </w:pPr>
            <w:r w:rsidRPr="00D42FE6">
              <w:rPr>
                <w:b/>
                <w:i/>
                <w:szCs w:val="22"/>
              </w:rPr>
              <w:t>betaOffsetCSI-Part2-Index1</w:t>
            </w:r>
          </w:p>
          <w:p w14:paraId="5182E871" w14:textId="77777777" w:rsidR="002D02AB" w:rsidRPr="00D42FE6" w:rsidRDefault="002D02AB" w:rsidP="002F6C7A">
            <w:pPr>
              <w:pStyle w:val="TAL"/>
              <w:rPr>
                <w:szCs w:val="22"/>
              </w:rPr>
            </w:pPr>
            <w:r w:rsidRPr="00D42FE6">
              <w:rPr>
                <w:szCs w:val="22"/>
              </w:rPr>
              <w:t>Up to 11 bits of CSI part 2 bits. Corresponds to L1 parameter 'betaOffset-CSI-part-2-Index-1' (see 38.213, section 9.3) When the field is absent the UE applies the value 13</w:t>
            </w:r>
          </w:p>
        </w:tc>
      </w:tr>
      <w:tr w:rsidR="002D02AB" w:rsidRPr="00D42FE6" w14:paraId="15FE9FD6" w14:textId="77777777" w:rsidTr="002F6C7A">
        <w:tc>
          <w:tcPr>
            <w:tcW w:w="14507" w:type="dxa"/>
            <w:shd w:val="clear" w:color="auto" w:fill="auto"/>
          </w:tcPr>
          <w:p w14:paraId="1CDAD6D9" w14:textId="77777777" w:rsidR="002D02AB" w:rsidRPr="00D42FE6" w:rsidRDefault="002D02AB" w:rsidP="002F6C7A">
            <w:pPr>
              <w:pStyle w:val="TAL"/>
              <w:rPr>
                <w:szCs w:val="22"/>
              </w:rPr>
            </w:pPr>
            <w:r w:rsidRPr="00D42FE6">
              <w:rPr>
                <w:b/>
                <w:i/>
                <w:szCs w:val="22"/>
              </w:rPr>
              <w:t>betaOffsetCSI-Part2-Index2</w:t>
            </w:r>
          </w:p>
          <w:p w14:paraId="12710CA4" w14:textId="77777777" w:rsidR="002D02AB" w:rsidRPr="00D42FE6" w:rsidRDefault="002D02AB" w:rsidP="002F6C7A">
            <w:pPr>
              <w:pStyle w:val="TAL"/>
              <w:rPr>
                <w:szCs w:val="22"/>
              </w:rPr>
            </w:pPr>
            <w:r w:rsidRPr="00D42FE6">
              <w:rPr>
                <w:szCs w:val="22"/>
              </w:rPr>
              <w:t>Above 11 bits of CSI part 2 bits. Corresponds to L1 parameter 'betaOffset-CSI-part-2-Index-2' (see 38.213, section 9.3) When the field is absent the UE applies the value 13</w:t>
            </w:r>
          </w:p>
        </w:tc>
      </w:tr>
    </w:tbl>
    <w:p w14:paraId="6446875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3241E228" w14:textId="77777777" w:rsidTr="002F6C7A">
        <w:tc>
          <w:tcPr>
            <w:tcW w:w="14173" w:type="dxa"/>
            <w:shd w:val="clear" w:color="auto" w:fill="auto"/>
          </w:tcPr>
          <w:p w14:paraId="00C21F92" w14:textId="77777777" w:rsidR="002D02AB" w:rsidRPr="00D42FE6" w:rsidRDefault="002D02AB" w:rsidP="002F6C7A">
            <w:pPr>
              <w:pStyle w:val="TAH"/>
              <w:rPr>
                <w:szCs w:val="22"/>
              </w:rPr>
            </w:pPr>
            <w:r w:rsidRPr="00D42FE6">
              <w:rPr>
                <w:i/>
                <w:szCs w:val="22"/>
              </w:rPr>
              <w:lastRenderedPageBreak/>
              <w:t>P0-PUSCH-AlphaSet field descriptions</w:t>
            </w:r>
          </w:p>
        </w:tc>
      </w:tr>
      <w:tr w:rsidR="002D02AB" w:rsidRPr="00D42FE6" w14:paraId="69AF4A1E" w14:textId="77777777" w:rsidTr="002F6C7A">
        <w:tc>
          <w:tcPr>
            <w:tcW w:w="14173" w:type="dxa"/>
            <w:shd w:val="clear" w:color="auto" w:fill="auto"/>
          </w:tcPr>
          <w:p w14:paraId="248DE244" w14:textId="77777777" w:rsidR="002D02AB" w:rsidRPr="00D42FE6" w:rsidRDefault="002D02AB" w:rsidP="002F6C7A">
            <w:pPr>
              <w:pStyle w:val="TAL"/>
              <w:rPr>
                <w:szCs w:val="22"/>
              </w:rPr>
            </w:pPr>
            <w:r w:rsidRPr="00D42FE6">
              <w:rPr>
                <w:b/>
                <w:i/>
                <w:szCs w:val="22"/>
              </w:rPr>
              <w:t>alpha</w:t>
            </w:r>
          </w:p>
          <w:p w14:paraId="722DFF7D" w14:textId="77777777" w:rsidR="002D02AB" w:rsidRPr="00D42FE6" w:rsidRDefault="002D02AB" w:rsidP="002F6C7A">
            <w:pPr>
              <w:pStyle w:val="TAL"/>
              <w:rPr>
                <w:szCs w:val="22"/>
              </w:rPr>
            </w:pPr>
            <w:r w:rsidRPr="00D42FE6">
              <w:rPr>
                <w:szCs w:val="22"/>
              </w:rPr>
              <w:t>alpha value for PUSCH with grant (except msg3) (see 38.213, section 7.1) When the field is absent the UE applies the value 1</w:t>
            </w:r>
          </w:p>
        </w:tc>
      </w:tr>
      <w:tr w:rsidR="002D02AB" w:rsidRPr="00D42FE6" w14:paraId="31074228" w14:textId="77777777" w:rsidTr="002F6C7A">
        <w:tc>
          <w:tcPr>
            <w:tcW w:w="14173" w:type="dxa"/>
            <w:shd w:val="clear" w:color="auto" w:fill="auto"/>
          </w:tcPr>
          <w:p w14:paraId="04BB521E" w14:textId="77777777" w:rsidR="002D02AB" w:rsidRPr="00D42FE6" w:rsidRDefault="002D02AB" w:rsidP="002F6C7A">
            <w:pPr>
              <w:pStyle w:val="TAL"/>
              <w:rPr>
                <w:szCs w:val="22"/>
              </w:rPr>
            </w:pPr>
            <w:r w:rsidRPr="00D42FE6">
              <w:rPr>
                <w:b/>
                <w:i/>
                <w:szCs w:val="22"/>
              </w:rPr>
              <w:t>p0</w:t>
            </w:r>
          </w:p>
          <w:p w14:paraId="214A0DFC" w14:textId="1B1A6811" w:rsidR="002D02AB" w:rsidRPr="00D42FE6" w:rsidRDefault="002D02AB" w:rsidP="002F6C7A">
            <w:pPr>
              <w:pStyle w:val="TAL"/>
              <w:rPr>
                <w:szCs w:val="22"/>
              </w:rPr>
            </w:pPr>
            <w:r w:rsidRPr="00D42FE6">
              <w:rPr>
                <w:szCs w:val="22"/>
              </w:rPr>
              <w:t>P0 value for PUSCH with grant (except msg3) in steps of 1dB.  Corresponds to L1 parameter 'p0-pusch' (see 38.213, section 7.1)</w:t>
            </w:r>
          </w:p>
        </w:tc>
      </w:tr>
    </w:tbl>
    <w:p w14:paraId="7E81C88D"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63EBACDC" w14:textId="77777777" w:rsidTr="002F6C7A">
        <w:tc>
          <w:tcPr>
            <w:tcW w:w="14507" w:type="dxa"/>
            <w:shd w:val="clear" w:color="auto" w:fill="auto"/>
          </w:tcPr>
          <w:p w14:paraId="53F7C920" w14:textId="77777777" w:rsidR="002D02AB" w:rsidRPr="00D42FE6" w:rsidRDefault="002D02AB" w:rsidP="002F6C7A">
            <w:pPr>
              <w:pStyle w:val="TAH"/>
              <w:rPr>
                <w:szCs w:val="22"/>
              </w:rPr>
            </w:pPr>
            <w:r w:rsidRPr="00D42FE6">
              <w:rPr>
                <w:i/>
                <w:szCs w:val="22"/>
              </w:rPr>
              <w:t>PUSCH-</w:t>
            </w:r>
            <w:proofErr w:type="spellStart"/>
            <w:r w:rsidRPr="00D42FE6">
              <w:rPr>
                <w:i/>
                <w:szCs w:val="22"/>
              </w:rPr>
              <w:t>PowerControl</w:t>
            </w:r>
            <w:proofErr w:type="spellEnd"/>
            <w:r w:rsidRPr="00D42FE6">
              <w:rPr>
                <w:i/>
                <w:szCs w:val="22"/>
              </w:rPr>
              <w:t xml:space="preserve"> field descriptions</w:t>
            </w:r>
          </w:p>
        </w:tc>
      </w:tr>
      <w:tr w:rsidR="002D02AB" w:rsidRPr="00D42FE6" w14:paraId="64938E69" w14:textId="77777777" w:rsidTr="002F6C7A">
        <w:tc>
          <w:tcPr>
            <w:tcW w:w="14507" w:type="dxa"/>
            <w:shd w:val="clear" w:color="auto" w:fill="auto"/>
          </w:tcPr>
          <w:p w14:paraId="635364C3" w14:textId="77777777" w:rsidR="002D02AB" w:rsidRPr="00D42FE6" w:rsidRDefault="002D02AB" w:rsidP="002F6C7A">
            <w:pPr>
              <w:pStyle w:val="TAL"/>
              <w:rPr>
                <w:szCs w:val="22"/>
              </w:rPr>
            </w:pPr>
            <w:proofErr w:type="spellStart"/>
            <w:r w:rsidRPr="00D42FE6">
              <w:rPr>
                <w:b/>
                <w:i/>
                <w:szCs w:val="22"/>
              </w:rPr>
              <w:t>deltaMCS</w:t>
            </w:r>
            <w:proofErr w:type="spellEnd"/>
          </w:p>
          <w:p w14:paraId="114D7BD0" w14:textId="77777777" w:rsidR="002D02AB" w:rsidRPr="00D42FE6" w:rsidRDefault="002D02AB" w:rsidP="002F6C7A">
            <w:pPr>
              <w:pStyle w:val="TAL"/>
              <w:rPr>
                <w:szCs w:val="22"/>
              </w:rPr>
            </w:pPr>
            <w:r w:rsidRPr="00D42FE6">
              <w:rPr>
                <w:szCs w:val="22"/>
              </w:rPr>
              <w:t xml:space="preserve">Indicates whether to apply delta MCS. When the field is absent, the UE applies Ks = 0 in </w:t>
            </w:r>
            <w:proofErr w:type="spellStart"/>
            <w:r w:rsidRPr="00D42FE6">
              <w:rPr>
                <w:szCs w:val="22"/>
              </w:rPr>
              <w:t>delta_TFC</w:t>
            </w:r>
            <w:proofErr w:type="spellEnd"/>
            <w:r w:rsidRPr="00D42FE6">
              <w:rPr>
                <w:szCs w:val="22"/>
              </w:rPr>
              <w:t xml:space="preserve"> formula for PUSCH. Corresponds to L1 parameter '</w:t>
            </w:r>
            <w:proofErr w:type="spellStart"/>
            <w:r w:rsidRPr="00D42FE6">
              <w:rPr>
                <w:szCs w:val="22"/>
              </w:rPr>
              <w:t>deltaMCS</w:t>
            </w:r>
            <w:proofErr w:type="spellEnd"/>
            <w:r w:rsidRPr="00D42FE6">
              <w:rPr>
                <w:szCs w:val="22"/>
              </w:rPr>
              <w:t>-Enabled' (see 38.213, section 7.1)</w:t>
            </w:r>
          </w:p>
        </w:tc>
      </w:tr>
      <w:tr w:rsidR="002D02AB" w:rsidRPr="00D42FE6" w14:paraId="2EC262D0" w14:textId="77777777" w:rsidTr="002F6C7A">
        <w:tc>
          <w:tcPr>
            <w:tcW w:w="14507" w:type="dxa"/>
            <w:shd w:val="clear" w:color="auto" w:fill="auto"/>
          </w:tcPr>
          <w:p w14:paraId="0BCB46A9" w14:textId="77777777" w:rsidR="002D02AB" w:rsidRPr="00D42FE6" w:rsidRDefault="002D02AB" w:rsidP="002F6C7A">
            <w:pPr>
              <w:pStyle w:val="TAL"/>
              <w:rPr>
                <w:szCs w:val="22"/>
              </w:rPr>
            </w:pPr>
            <w:r w:rsidRPr="00D42FE6">
              <w:rPr>
                <w:b/>
                <w:i/>
                <w:szCs w:val="22"/>
              </w:rPr>
              <w:t>msg3-Alpha</w:t>
            </w:r>
          </w:p>
          <w:p w14:paraId="1062862F" w14:textId="77777777" w:rsidR="002D02AB" w:rsidRPr="00D42FE6" w:rsidRDefault="002D02AB" w:rsidP="002F6C7A">
            <w:pPr>
              <w:pStyle w:val="TAL"/>
              <w:rPr>
                <w:szCs w:val="22"/>
              </w:rPr>
            </w:pPr>
            <w:r w:rsidRPr="00D42FE6">
              <w:rPr>
                <w:szCs w:val="22"/>
              </w:rPr>
              <w:t>Dedicated alpha value for msg3 PUSCH. Corresponds to L1 parameter 'alpha-ue-pusch-msg3' (see 38.213, section 7.1) When the field is absent the UE applies the value 1.</w:t>
            </w:r>
          </w:p>
        </w:tc>
      </w:tr>
      <w:tr w:rsidR="002D02AB" w:rsidRPr="00D42FE6" w14:paraId="0C3DC813" w14:textId="77777777" w:rsidTr="002F6C7A">
        <w:tc>
          <w:tcPr>
            <w:tcW w:w="14507" w:type="dxa"/>
            <w:shd w:val="clear" w:color="auto" w:fill="auto"/>
          </w:tcPr>
          <w:p w14:paraId="72557FB4" w14:textId="77777777" w:rsidR="002D02AB" w:rsidRPr="00D42FE6" w:rsidRDefault="002D02AB" w:rsidP="002F6C7A">
            <w:pPr>
              <w:pStyle w:val="TAL"/>
              <w:rPr>
                <w:szCs w:val="22"/>
              </w:rPr>
            </w:pPr>
            <w:r w:rsidRPr="00D42FE6">
              <w:rPr>
                <w:b/>
                <w:i/>
                <w:szCs w:val="22"/>
              </w:rPr>
              <w:t>p0-AlphaSets</w:t>
            </w:r>
          </w:p>
          <w:p w14:paraId="55111ACB" w14:textId="5F171729" w:rsidR="002D02AB" w:rsidRPr="00D42FE6" w:rsidRDefault="002D02AB" w:rsidP="002F6C7A">
            <w:pPr>
              <w:pStyle w:val="TAL"/>
              <w:rPr>
                <w:szCs w:val="22"/>
              </w:rPr>
            </w:pPr>
            <w:r w:rsidRPr="00D42FE6">
              <w:rPr>
                <w:szCs w:val="22"/>
              </w:rPr>
              <w:t>configuration {p0-pusch,alpha} sets for PUSCH (except msg3), i.e., { {p0,alpha,index1}, {p0,alpha,index2},...}. Corresponds to L1 parameter 'p0-push-alpha-setconfig' (see 38.213, section 7.1). When no set is configured, the UE uses the P0-nominal for msg3 PUSCH, P0-UE is set to 0 and alpha is set according to msg3-Alpha configured for msg3 PUSCH.</w:t>
            </w:r>
          </w:p>
        </w:tc>
      </w:tr>
      <w:tr w:rsidR="002D02AB" w:rsidRPr="00D42FE6" w14:paraId="7905EE23" w14:textId="77777777" w:rsidTr="002F6C7A">
        <w:tc>
          <w:tcPr>
            <w:tcW w:w="14507" w:type="dxa"/>
            <w:shd w:val="clear" w:color="auto" w:fill="auto"/>
          </w:tcPr>
          <w:p w14:paraId="39312AB7" w14:textId="77777777" w:rsidR="002D02AB" w:rsidRPr="00D42FE6" w:rsidRDefault="002D02AB" w:rsidP="002F6C7A">
            <w:pPr>
              <w:pStyle w:val="TAL"/>
              <w:rPr>
                <w:szCs w:val="22"/>
              </w:rPr>
            </w:pPr>
            <w:r w:rsidRPr="00D42FE6">
              <w:rPr>
                <w:b/>
                <w:i/>
                <w:szCs w:val="22"/>
              </w:rPr>
              <w:t>p0-NominalWithoutGrant</w:t>
            </w:r>
          </w:p>
          <w:p w14:paraId="2E406F98" w14:textId="77777777" w:rsidR="002D02AB" w:rsidRPr="00D42FE6" w:rsidRDefault="002D02AB" w:rsidP="002F6C7A">
            <w:pPr>
              <w:pStyle w:val="TAL"/>
              <w:rPr>
                <w:szCs w:val="22"/>
              </w:rPr>
            </w:pPr>
            <w:r w:rsidRPr="00D42FE6">
              <w:rPr>
                <w:szCs w:val="22"/>
              </w:rPr>
              <w:t xml:space="preserve">P0 value for UL grant-free/SPS based PUSCH. Value in </w:t>
            </w:r>
            <w:proofErr w:type="spellStart"/>
            <w:r w:rsidRPr="00D42FE6">
              <w:rPr>
                <w:szCs w:val="22"/>
              </w:rPr>
              <w:t>dBm</w:t>
            </w:r>
            <w:proofErr w:type="spellEnd"/>
            <w:r w:rsidRPr="00D42FE6">
              <w:rPr>
                <w:szCs w:val="22"/>
              </w:rPr>
              <w:t>. Only even values (step size 2) allowed. Corresponds to L1 parameter 'p0-nominal-pusch-withoutgrant' (see 38.213, section 7.1)</w:t>
            </w:r>
          </w:p>
        </w:tc>
      </w:tr>
      <w:tr w:rsidR="002D02AB" w:rsidRPr="00D42FE6" w14:paraId="31C9D7D2" w14:textId="77777777" w:rsidTr="002F6C7A">
        <w:tc>
          <w:tcPr>
            <w:tcW w:w="14507" w:type="dxa"/>
            <w:shd w:val="clear" w:color="auto" w:fill="auto"/>
          </w:tcPr>
          <w:p w14:paraId="738D9F56" w14:textId="77777777" w:rsidR="002D02AB" w:rsidRPr="00D42FE6" w:rsidRDefault="002D02AB" w:rsidP="002F6C7A">
            <w:pPr>
              <w:pStyle w:val="TAL"/>
              <w:rPr>
                <w:szCs w:val="22"/>
              </w:rPr>
            </w:pPr>
            <w:proofErr w:type="spellStart"/>
            <w:r w:rsidRPr="00D42FE6">
              <w:rPr>
                <w:b/>
                <w:i/>
                <w:szCs w:val="22"/>
              </w:rPr>
              <w:t>pathlossReferenceRSToAddModList</w:t>
            </w:r>
            <w:proofErr w:type="spellEnd"/>
          </w:p>
          <w:p w14:paraId="1B26925E" w14:textId="7CF4B3D5" w:rsidR="002D02AB" w:rsidRPr="00D42FE6" w:rsidRDefault="002D02AB" w:rsidP="002F6C7A">
            <w:pPr>
              <w:pStyle w:val="TAL"/>
              <w:rPr>
                <w:szCs w:val="22"/>
              </w:rPr>
            </w:pPr>
            <w:r w:rsidRPr="00D42FE6">
              <w:rPr>
                <w:szCs w:val="22"/>
              </w:rPr>
              <w:t xml:space="preserve">A set of Reference Signals (e.g. a CSI-RS </w:t>
            </w:r>
            <w:proofErr w:type="spellStart"/>
            <w:r w:rsidRPr="00D42FE6">
              <w:rPr>
                <w:szCs w:val="22"/>
              </w:rPr>
              <w:t>config</w:t>
            </w:r>
            <w:proofErr w:type="spellEnd"/>
            <w:r w:rsidRPr="00D42FE6">
              <w:rPr>
                <w:szCs w:val="22"/>
              </w:rPr>
              <w:t xml:space="preserve"> or a </w:t>
            </w:r>
            <w:proofErr w:type="spellStart"/>
            <w:r w:rsidRPr="00D42FE6">
              <w:rPr>
                <w:szCs w:val="22"/>
              </w:rPr>
              <w:t>SSblock</w:t>
            </w:r>
            <w:proofErr w:type="spellEnd"/>
            <w:r w:rsidRPr="00D42FE6">
              <w:rPr>
                <w:szCs w:val="22"/>
              </w:rPr>
              <w:t xml:space="preserve">) to be used for PUSCH path loss estimation. Up to </w:t>
            </w:r>
            <w:proofErr w:type="spellStart"/>
            <w:r w:rsidRPr="00D42FE6">
              <w:rPr>
                <w:szCs w:val="22"/>
              </w:rPr>
              <w:t>maxNrofPUSCH-PathlossReferenceRSs</w:t>
            </w:r>
            <w:proofErr w:type="spellEnd"/>
            <w:r w:rsidRPr="00D42FE6">
              <w:rPr>
                <w:szCs w:val="22"/>
              </w:rPr>
              <w:t xml:space="preserve"> may be configured. Corresponds to L1 parameter '</w:t>
            </w:r>
            <w:proofErr w:type="spellStart"/>
            <w:r w:rsidRPr="00D42FE6">
              <w:rPr>
                <w:szCs w:val="22"/>
              </w:rPr>
              <w:t>pusch-pathlossReference-rs-config</w:t>
            </w:r>
            <w:proofErr w:type="spellEnd"/>
            <w:r w:rsidRPr="00D42FE6">
              <w:rPr>
                <w:szCs w:val="22"/>
              </w:rPr>
              <w:t>' (see 38.213, section 7.1)</w:t>
            </w:r>
          </w:p>
        </w:tc>
      </w:tr>
      <w:tr w:rsidR="002D02AB" w:rsidRPr="00D42FE6" w14:paraId="2204E915" w14:textId="77777777" w:rsidTr="002F6C7A">
        <w:tc>
          <w:tcPr>
            <w:tcW w:w="14507" w:type="dxa"/>
            <w:shd w:val="clear" w:color="auto" w:fill="auto"/>
          </w:tcPr>
          <w:p w14:paraId="27696B8E"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MappingToAddModList</w:t>
            </w:r>
            <w:proofErr w:type="spellEnd"/>
          </w:p>
          <w:p w14:paraId="124FFF61" w14:textId="77777777" w:rsidR="002D02AB" w:rsidRPr="00D42FE6" w:rsidRDefault="002D02AB" w:rsidP="002F6C7A">
            <w:pPr>
              <w:pStyle w:val="TAL"/>
              <w:rPr>
                <w:szCs w:val="22"/>
              </w:rPr>
            </w:pPr>
            <w:r w:rsidRPr="00D42FE6">
              <w:rPr>
                <w:szCs w:val="22"/>
              </w:rPr>
              <w:t>A list of SRI-PUSCH-</w:t>
            </w:r>
            <w:proofErr w:type="spellStart"/>
            <w:r w:rsidRPr="00D42FE6">
              <w:rPr>
                <w:szCs w:val="22"/>
              </w:rPr>
              <w:t>PowerControl</w:t>
            </w:r>
            <w:proofErr w:type="spellEnd"/>
            <w:r w:rsidRPr="00D42FE6">
              <w:rPr>
                <w:szCs w:val="22"/>
              </w:rPr>
              <w:t xml:space="preserve"> elements among which one is selected by the SRI field in DCI. Corresponds to L1 parameter 'SRI-</w:t>
            </w:r>
            <w:proofErr w:type="spellStart"/>
            <w:r w:rsidRPr="00D42FE6">
              <w:rPr>
                <w:szCs w:val="22"/>
              </w:rPr>
              <w:t>PUSCHPowerControl</w:t>
            </w:r>
            <w:proofErr w:type="spellEnd"/>
            <w:r w:rsidRPr="00D42FE6">
              <w:rPr>
                <w:szCs w:val="22"/>
              </w:rPr>
              <w:t>-mapping' (see 38.213, section 7.1)</w:t>
            </w:r>
          </w:p>
        </w:tc>
      </w:tr>
      <w:tr w:rsidR="002D02AB" w:rsidRPr="00D42FE6" w14:paraId="6324BB85" w14:textId="77777777" w:rsidTr="002F6C7A">
        <w:tc>
          <w:tcPr>
            <w:tcW w:w="14507" w:type="dxa"/>
            <w:shd w:val="clear" w:color="auto" w:fill="auto"/>
          </w:tcPr>
          <w:p w14:paraId="316E90FD" w14:textId="77777777" w:rsidR="002D02AB" w:rsidRPr="00D42FE6" w:rsidRDefault="002D02AB" w:rsidP="002F6C7A">
            <w:pPr>
              <w:pStyle w:val="TAL"/>
              <w:rPr>
                <w:szCs w:val="22"/>
              </w:rPr>
            </w:pPr>
            <w:proofErr w:type="spellStart"/>
            <w:r w:rsidRPr="00D42FE6">
              <w:rPr>
                <w:b/>
                <w:i/>
                <w:szCs w:val="22"/>
              </w:rPr>
              <w:t>tpc</w:t>
            </w:r>
            <w:proofErr w:type="spellEnd"/>
            <w:r w:rsidRPr="00D42FE6">
              <w:rPr>
                <w:b/>
                <w:i/>
                <w:szCs w:val="22"/>
              </w:rPr>
              <w:t>-Accumulation</w:t>
            </w:r>
          </w:p>
          <w:p w14:paraId="79BD02E3" w14:textId="77777777" w:rsidR="002D02AB" w:rsidRPr="00D42FE6" w:rsidRDefault="002D02AB" w:rsidP="002F6C7A">
            <w:pPr>
              <w:pStyle w:val="TAL"/>
              <w:rPr>
                <w:szCs w:val="22"/>
              </w:rPr>
            </w:pPr>
            <w:r w:rsidRPr="00D42FE6">
              <w:rPr>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2D02AB" w:rsidRPr="00D42FE6" w14:paraId="098CCE51" w14:textId="77777777" w:rsidTr="002F6C7A">
        <w:tc>
          <w:tcPr>
            <w:tcW w:w="14507" w:type="dxa"/>
            <w:shd w:val="clear" w:color="auto" w:fill="auto"/>
          </w:tcPr>
          <w:p w14:paraId="133ABD4D" w14:textId="77777777" w:rsidR="002D02AB" w:rsidRPr="00D42FE6" w:rsidRDefault="002D02AB" w:rsidP="002F6C7A">
            <w:pPr>
              <w:pStyle w:val="TAL"/>
              <w:rPr>
                <w:szCs w:val="22"/>
              </w:rPr>
            </w:pPr>
            <w:proofErr w:type="spellStart"/>
            <w:r w:rsidRPr="00D42FE6">
              <w:rPr>
                <w:b/>
                <w:i/>
                <w:szCs w:val="22"/>
              </w:rPr>
              <w:t>twoPUSCH</w:t>
            </w:r>
            <w:proofErr w:type="spellEnd"/>
            <w:r w:rsidRPr="00D42FE6">
              <w:rPr>
                <w:b/>
                <w:i/>
                <w:szCs w:val="22"/>
              </w:rPr>
              <w:t>-PC-</w:t>
            </w:r>
            <w:proofErr w:type="spellStart"/>
            <w:r w:rsidRPr="00D42FE6">
              <w:rPr>
                <w:b/>
                <w:i/>
                <w:szCs w:val="22"/>
              </w:rPr>
              <w:t>AdjustmentStates</w:t>
            </w:r>
            <w:proofErr w:type="spellEnd"/>
          </w:p>
          <w:p w14:paraId="4F7D0099" w14:textId="2E09D809" w:rsidR="002D02AB" w:rsidRPr="00D42FE6" w:rsidRDefault="002D02AB" w:rsidP="002F6C7A">
            <w:pPr>
              <w:pStyle w:val="TAL"/>
              <w:rPr>
                <w:szCs w:val="22"/>
              </w:rPr>
            </w:pPr>
            <w:r w:rsidRPr="00D42FE6">
              <w:rPr>
                <w:szCs w:val="22"/>
              </w:rPr>
              <w:t>Number of PUSCH power control adjustment states maintained by the UE (i.e., fc(i)). If the field is present (n2) the UE maintains two power control states (i.e., fc(i,</w:t>
            </w:r>
            <w:ins w:id="3" w:author="Huawei" w:date="2018-09-26T20:30:00Z">
              <w:r w:rsidR="005B0E31">
                <w:rPr>
                  <w:szCs w:val="22"/>
                  <w:lang w:val="en-US"/>
                </w:rPr>
                <w:t>0</w:t>
              </w:r>
            </w:ins>
            <w:del w:id="4" w:author="Huawei" w:date="2018-09-26T20:30:00Z">
              <w:r w:rsidRPr="00D42FE6" w:rsidDel="005B0E31">
                <w:rPr>
                  <w:szCs w:val="22"/>
                </w:rPr>
                <w:delText>1</w:delText>
              </w:r>
            </w:del>
            <w:r w:rsidRPr="00D42FE6">
              <w:rPr>
                <w:szCs w:val="22"/>
              </w:rPr>
              <w:t>) and fc(i,</w:t>
            </w:r>
            <w:ins w:id="5" w:author="Huawei" w:date="2018-09-26T20:30:00Z">
              <w:r w:rsidR="005B0E31">
                <w:rPr>
                  <w:szCs w:val="22"/>
                  <w:lang w:val="en-US"/>
                </w:rPr>
                <w:t>1</w:t>
              </w:r>
            </w:ins>
            <w:del w:id="6" w:author="Huawei" w:date="2018-09-26T20:30:00Z">
              <w:r w:rsidRPr="00D42FE6" w:rsidDel="005B0E31">
                <w:rPr>
                  <w:szCs w:val="22"/>
                </w:rPr>
                <w:delText>2</w:delText>
              </w:r>
            </w:del>
            <w:r w:rsidRPr="00D42FE6">
              <w:rPr>
                <w:szCs w:val="22"/>
              </w:rPr>
              <w:t xml:space="preserve">)). If the field is absent, it applies </w:t>
            </w:r>
            <w:ins w:id="7" w:author="Huawei" w:date="2018-09-26T20:26:00Z">
              <w:r w:rsidR="003614A8">
                <w:rPr>
                  <w:szCs w:val="22"/>
                  <w:lang w:val="en-US"/>
                </w:rPr>
                <w:t>power control process l=0</w:t>
              </w:r>
            </w:ins>
            <w:del w:id="8" w:author="Huawei" w:date="2018-09-26T20:26:00Z">
              <w:r w:rsidRPr="00D42FE6" w:rsidDel="003614A8">
                <w:rPr>
                  <w:szCs w:val="22"/>
                </w:rPr>
                <w:delText>one</w:delText>
              </w:r>
            </w:del>
            <w:r w:rsidRPr="00D42FE6">
              <w:rPr>
                <w:szCs w:val="22"/>
              </w:rPr>
              <w:t xml:space="preserve"> (i.e., fc(i,</w:t>
            </w:r>
            <w:ins w:id="9" w:author="Huawei" w:date="2018-09-26T20:30:00Z">
              <w:r w:rsidR="005B0E31">
                <w:rPr>
                  <w:szCs w:val="22"/>
                  <w:lang w:val="en-US"/>
                </w:rPr>
                <w:t>0</w:t>
              </w:r>
            </w:ins>
            <w:del w:id="10" w:author="Huawei" w:date="2018-09-26T20:30:00Z">
              <w:r w:rsidRPr="00D42FE6" w:rsidDel="005B0E31">
                <w:rPr>
                  <w:szCs w:val="22"/>
                </w:rPr>
                <w:delText>1</w:delText>
              </w:r>
            </w:del>
            <w:r w:rsidRPr="00D42FE6">
              <w:rPr>
                <w:szCs w:val="22"/>
              </w:rPr>
              <w:t>)). Corresponds to L1 parameter '</w:t>
            </w:r>
            <w:proofErr w:type="spellStart"/>
            <w:r w:rsidRPr="00D42FE6">
              <w:rPr>
                <w:szCs w:val="22"/>
              </w:rPr>
              <w:t>num</w:t>
            </w:r>
            <w:proofErr w:type="spellEnd"/>
            <w:r w:rsidRPr="00D42FE6">
              <w:rPr>
                <w:szCs w:val="22"/>
              </w:rPr>
              <w:t>-</w:t>
            </w:r>
            <w:proofErr w:type="spellStart"/>
            <w:r w:rsidRPr="00D42FE6">
              <w:rPr>
                <w:szCs w:val="22"/>
              </w:rPr>
              <w:t>pusch</w:t>
            </w:r>
            <w:proofErr w:type="spellEnd"/>
            <w:r w:rsidRPr="00D42FE6">
              <w:rPr>
                <w:szCs w:val="22"/>
              </w:rPr>
              <w:t>-</w:t>
            </w:r>
            <w:proofErr w:type="spellStart"/>
            <w:r w:rsidRPr="00D42FE6">
              <w:rPr>
                <w:szCs w:val="22"/>
              </w:rPr>
              <w:t>pcadjustment</w:t>
            </w:r>
            <w:proofErr w:type="spellEnd"/>
            <w:r w:rsidRPr="00D42FE6">
              <w:rPr>
                <w:szCs w:val="22"/>
              </w:rPr>
              <w:t>-states' (see 38.213, section 7.1)</w:t>
            </w:r>
          </w:p>
        </w:tc>
      </w:tr>
    </w:tbl>
    <w:p w14:paraId="79D3C00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1F2A5371" w14:textId="77777777" w:rsidTr="002F6C7A">
        <w:tc>
          <w:tcPr>
            <w:tcW w:w="14507" w:type="dxa"/>
            <w:shd w:val="clear" w:color="auto" w:fill="auto"/>
          </w:tcPr>
          <w:p w14:paraId="4B79EA9D" w14:textId="77777777" w:rsidR="002D02AB" w:rsidRPr="00D42FE6" w:rsidRDefault="002D02AB" w:rsidP="002F6C7A">
            <w:pPr>
              <w:pStyle w:val="TAH"/>
              <w:rPr>
                <w:szCs w:val="22"/>
              </w:rPr>
            </w:pPr>
            <w:r w:rsidRPr="00D42FE6">
              <w:rPr>
                <w:i/>
                <w:szCs w:val="22"/>
              </w:rPr>
              <w:lastRenderedPageBreak/>
              <w:t>SRI-PUSCH-</w:t>
            </w:r>
            <w:proofErr w:type="spellStart"/>
            <w:r w:rsidRPr="00D42FE6">
              <w:rPr>
                <w:i/>
                <w:szCs w:val="22"/>
              </w:rPr>
              <w:t>PowerControl</w:t>
            </w:r>
            <w:proofErr w:type="spellEnd"/>
            <w:r w:rsidRPr="00D42FE6">
              <w:rPr>
                <w:i/>
                <w:szCs w:val="22"/>
              </w:rPr>
              <w:t xml:space="preserve"> field descriptions</w:t>
            </w:r>
          </w:p>
        </w:tc>
      </w:tr>
      <w:tr w:rsidR="002D02AB" w:rsidRPr="00D42FE6" w14:paraId="6677A034" w14:textId="77777777" w:rsidTr="002F6C7A">
        <w:tc>
          <w:tcPr>
            <w:tcW w:w="14507" w:type="dxa"/>
            <w:shd w:val="clear" w:color="auto" w:fill="auto"/>
          </w:tcPr>
          <w:p w14:paraId="35CFD7B0" w14:textId="77777777" w:rsidR="002D02AB" w:rsidRPr="00D42FE6" w:rsidRDefault="002D02AB" w:rsidP="002F6C7A">
            <w:pPr>
              <w:pStyle w:val="TAL"/>
              <w:rPr>
                <w:szCs w:val="22"/>
              </w:rPr>
            </w:pPr>
            <w:r w:rsidRPr="00D42FE6">
              <w:rPr>
                <w:b/>
                <w:i/>
                <w:szCs w:val="22"/>
              </w:rPr>
              <w:t>sri-P0-PUSCH-AlphaSetId</w:t>
            </w:r>
          </w:p>
          <w:p w14:paraId="01925947" w14:textId="77777777" w:rsidR="002D02AB" w:rsidRPr="00D42FE6" w:rsidRDefault="002D02AB" w:rsidP="002F6C7A">
            <w:pPr>
              <w:pStyle w:val="TAL"/>
              <w:rPr>
                <w:szCs w:val="22"/>
              </w:rPr>
            </w:pPr>
            <w:r w:rsidRPr="00D42FE6">
              <w:rPr>
                <w:szCs w:val="22"/>
              </w:rPr>
              <w:t>The ID of a P0-PUSCH-AlphaSet as configured in p0-AlphaSets in PUSCH-</w:t>
            </w:r>
            <w:proofErr w:type="spellStart"/>
            <w:r w:rsidRPr="00D42FE6">
              <w:rPr>
                <w:szCs w:val="22"/>
              </w:rPr>
              <w:t>PowerControl</w:t>
            </w:r>
            <w:proofErr w:type="spellEnd"/>
            <w:r w:rsidRPr="00D42FE6">
              <w:rPr>
                <w:szCs w:val="22"/>
              </w:rPr>
              <w:t>.</w:t>
            </w:r>
          </w:p>
        </w:tc>
      </w:tr>
      <w:tr w:rsidR="002D02AB" w:rsidRPr="00D42FE6" w14:paraId="7CB1DC83" w14:textId="77777777" w:rsidTr="002F6C7A">
        <w:tc>
          <w:tcPr>
            <w:tcW w:w="14507" w:type="dxa"/>
            <w:shd w:val="clear" w:color="auto" w:fill="auto"/>
          </w:tcPr>
          <w:p w14:paraId="1649D990"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ClosedLoopIndex</w:t>
            </w:r>
            <w:proofErr w:type="spellEnd"/>
          </w:p>
          <w:p w14:paraId="2A2C331E" w14:textId="1C19F951" w:rsidR="002D02AB" w:rsidRPr="00983638" w:rsidRDefault="002D02AB" w:rsidP="00416210">
            <w:pPr>
              <w:pStyle w:val="TAL"/>
              <w:rPr>
                <w:szCs w:val="22"/>
                <w:lang w:val="en-US"/>
                <w:rPrChange w:id="11" w:author="YinghaoGuo" w:date="2018-09-13T11:48:00Z">
                  <w:rPr>
                    <w:szCs w:val="22"/>
                  </w:rPr>
                </w:rPrChange>
              </w:rPr>
            </w:pPr>
            <w:r w:rsidRPr="00D42FE6">
              <w:rPr>
                <w:szCs w:val="22"/>
              </w:rPr>
              <w:t>The index of the closed power control loop associated with this SRI-PUSCH-</w:t>
            </w:r>
            <w:proofErr w:type="spellStart"/>
            <w:r w:rsidRPr="00D42FE6">
              <w:rPr>
                <w:szCs w:val="22"/>
              </w:rPr>
              <w:t>PowerControl</w:t>
            </w:r>
            <w:proofErr w:type="spellEnd"/>
            <w:ins w:id="12" w:author="YinghaoGuo" w:date="2018-09-13T11:48:00Z">
              <w:r w:rsidR="00983638">
                <w:rPr>
                  <w:szCs w:val="22"/>
                  <w:lang w:val="en-US"/>
                </w:rPr>
                <w:t xml:space="preserve">. </w:t>
              </w:r>
              <w:r w:rsidR="000D4412">
                <w:rPr>
                  <w:szCs w:val="22"/>
                  <w:lang w:val="en-US"/>
                </w:rPr>
                <w:t xml:space="preserve">The </w:t>
              </w:r>
            </w:ins>
            <w:ins w:id="13" w:author="Huawei" w:date="2018-09-27T20:11:00Z">
              <w:r w:rsidR="00416210">
                <w:rPr>
                  <w:szCs w:val="22"/>
                  <w:lang w:val="en-US"/>
                </w:rPr>
                <w:t xml:space="preserve">value of the </w:t>
              </w:r>
            </w:ins>
            <w:ins w:id="14" w:author="YinghaoGuo" w:date="2018-09-13T11:48:00Z">
              <w:r w:rsidR="000D4412">
                <w:rPr>
                  <w:szCs w:val="22"/>
                  <w:lang w:val="en-US"/>
                </w:rPr>
                <w:t xml:space="preserve">field should </w:t>
              </w:r>
            </w:ins>
            <w:ins w:id="15" w:author="Huawei" w:date="2018-09-27T20:11:00Z">
              <w:r w:rsidR="00416210">
                <w:rPr>
                  <w:szCs w:val="22"/>
                  <w:lang w:val="en-US"/>
                </w:rPr>
                <w:t xml:space="preserve">be i0 </w:t>
              </w:r>
            </w:ins>
            <w:ins w:id="16" w:author="YinghaoGuo" w:date="2018-09-13T11:48:00Z">
              <w:r w:rsidR="000D4412">
                <w:rPr>
                  <w:szCs w:val="22"/>
                  <w:lang w:val="en-US"/>
                </w:rPr>
                <w:t>when</w:t>
              </w:r>
            </w:ins>
            <w:ins w:id="17" w:author="YinghaoGuo" w:date="2018-09-13T11:49:00Z">
              <w:r w:rsidR="0051520D">
                <w:rPr>
                  <w:szCs w:val="22"/>
                  <w:lang w:val="en-US"/>
                </w:rPr>
                <w:t xml:space="preserve"> </w:t>
              </w:r>
            </w:ins>
            <w:ins w:id="18" w:author="Huawei" w:date="2018-09-27T20:11:00Z">
              <w:r w:rsidR="00183F1B">
                <w:rPr>
                  <w:szCs w:val="22"/>
                  <w:lang w:val="en-US"/>
                </w:rPr>
                <w:t>another</w:t>
              </w:r>
            </w:ins>
            <w:ins w:id="19" w:author="YinghaoGuo" w:date="2018-09-13T11:49:00Z">
              <w:r w:rsidR="0051520D">
                <w:rPr>
                  <w:szCs w:val="22"/>
                  <w:lang w:val="en-US"/>
                </w:rPr>
                <w:t xml:space="preserve"> field</w:t>
              </w:r>
            </w:ins>
            <w:ins w:id="20" w:author="YinghaoGuo" w:date="2018-09-13T11:48:00Z">
              <w:r w:rsidR="000D4412">
                <w:rPr>
                  <w:szCs w:val="22"/>
                  <w:lang w:val="en-US"/>
                </w:rPr>
                <w:t xml:space="preserve"> </w:t>
              </w:r>
            </w:ins>
            <w:proofErr w:type="spellStart"/>
            <w:ins w:id="21" w:author="YinghaoGuo" w:date="2018-09-13T11:49:00Z">
              <w:r w:rsidR="000D4412" w:rsidRPr="0051520D">
                <w:rPr>
                  <w:i/>
                  <w:szCs w:val="22"/>
                  <w:lang w:val="en-US"/>
                  <w:rPrChange w:id="22" w:author="YinghaoGuo" w:date="2018-09-13T11:49:00Z">
                    <w:rPr>
                      <w:szCs w:val="22"/>
                      <w:lang w:val="en-US"/>
                    </w:rPr>
                  </w:rPrChange>
                </w:rPr>
                <w:t>twoPUSCH</w:t>
              </w:r>
              <w:proofErr w:type="spellEnd"/>
              <w:r w:rsidR="000D4412" w:rsidRPr="0051520D">
                <w:rPr>
                  <w:i/>
                  <w:szCs w:val="22"/>
                  <w:lang w:val="en-US"/>
                  <w:rPrChange w:id="23" w:author="YinghaoGuo" w:date="2018-09-13T11:49:00Z">
                    <w:rPr>
                      <w:szCs w:val="22"/>
                      <w:lang w:val="en-US"/>
                    </w:rPr>
                  </w:rPrChange>
                </w:rPr>
                <w:t>-PC-</w:t>
              </w:r>
              <w:proofErr w:type="spellStart"/>
              <w:r w:rsidR="000D4412" w:rsidRPr="0051520D">
                <w:rPr>
                  <w:i/>
                  <w:szCs w:val="22"/>
                  <w:lang w:val="en-US"/>
                  <w:rPrChange w:id="24" w:author="YinghaoGuo" w:date="2018-09-13T11:49:00Z">
                    <w:rPr>
                      <w:szCs w:val="22"/>
                      <w:lang w:val="en-US"/>
                    </w:rPr>
                  </w:rPrChange>
                </w:rPr>
                <w:t>AdjustmentStates</w:t>
              </w:r>
              <w:proofErr w:type="spellEnd"/>
              <w:r w:rsidR="000D4412">
                <w:rPr>
                  <w:szCs w:val="22"/>
                  <w:lang w:val="en-US"/>
                </w:rPr>
                <w:t xml:space="preserve"> is </w:t>
              </w:r>
            </w:ins>
            <w:ins w:id="25" w:author="Huawei" w:date="2018-09-27T20:11:00Z">
              <w:r w:rsidR="00177771">
                <w:rPr>
                  <w:szCs w:val="22"/>
                  <w:lang w:val="en-US"/>
                </w:rPr>
                <w:t>absent</w:t>
              </w:r>
            </w:ins>
            <w:ins w:id="26" w:author="YinghaoGuo" w:date="2018-09-13T11:49:00Z">
              <w:r w:rsidR="000D4412">
                <w:rPr>
                  <w:szCs w:val="22"/>
                  <w:lang w:val="en-US"/>
                </w:rPr>
                <w:t xml:space="preserve">. </w:t>
              </w:r>
            </w:ins>
          </w:p>
        </w:tc>
      </w:tr>
      <w:tr w:rsidR="002D02AB" w:rsidRPr="00D42FE6" w14:paraId="736AA971" w14:textId="77777777" w:rsidTr="002F6C7A">
        <w:tc>
          <w:tcPr>
            <w:tcW w:w="14507" w:type="dxa"/>
            <w:shd w:val="clear" w:color="auto" w:fill="auto"/>
          </w:tcPr>
          <w:p w14:paraId="4E658CE4"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PathlossReferenceRS</w:t>
            </w:r>
            <w:proofErr w:type="spellEnd"/>
            <w:r w:rsidRPr="00D42FE6">
              <w:rPr>
                <w:b/>
                <w:i/>
                <w:szCs w:val="22"/>
              </w:rPr>
              <w:t>-Id</w:t>
            </w:r>
          </w:p>
          <w:p w14:paraId="28DAF80C" w14:textId="77777777" w:rsidR="002D02AB" w:rsidRPr="00D42FE6" w:rsidRDefault="002D02AB" w:rsidP="002F6C7A">
            <w:pPr>
              <w:pStyle w:val="TAL"/>
              <w:rPr>
                <w:szCs w:val="22"/>
              </w:rPr>
            </w:pPr>
            <w:r w:rsidRPr="00D42FE6">
              <w:rPr>
                <w:szCs w:val="22"/>
              </w:rPr>
              <w:t>The ID of PUSCH-</w:t>
            </w:r>
            <w:proofErr w:type="spellStart"/>
            <w:r w:rsidRPr="00D42FE6">
              <w:rPr>
                <w:szCs w:val="22"/>
              </w:rPr>
              <w:t>PathlossReferenceRS</w:t>
            </w:r>
            <w:proofErr w:type="spellEnd"/>
            <w:r w:rsidRPr="00D42FE6">
              <w:rPr>
                <w:szCs w:val="22"/>
              </w:rPr>
              <w:t xml:space="preserve"> as configured in the </w:t>
            </w:r>
            <w:proofErr w:type="spellStart"/>
            <w:r w:rsidRPr="00D42FE6">
              <w:rPr>
                <w:szCs w:val="22"/>
              </w:rPr>
              <w:t>pathlossReferenceRSToAddModList</w:t>
            </w:r>
            <w:proofErr w:type="spellEnd"/>
            <w:r w:rsidRPr="00D42FE6">
              <w:rPr>
                <w:szCs w:val="22"/>
              </w:rPr>
              <w:t xml:space="preserve"> in PUSCH-</w:t>
            </w:r>
            <w:proofErr w:type="spellStart"/>
            <w:r w:rsidRPr="00D42FE6">
              <w:rPr>
                <w:szCs w:val="22"/>
              </w:rPr>
              <w:t>PowerControl</w:t>
            </w:r>
            <w:proofErr w:type="spellEnd"/>
            <w:r w:rsidRPr="00D42FE6">
              <w:rPr>
                <w:szCs w:val="22"/>
              </w:rPr>
              <w:t>.</w:t>
            </w:r>
          </w:p>
        </w:tc>
      </w:tr>
      <w:tr w:rsidR="002D02AB" w:rsidRPr="00D42FE6" w14:paraId="1253E24E" w14:textId="77777777" w:rsidTr="002F6C7A">
        <w:tc>
          <w:tcPr>
            <w:tcW w:w="14507" w:type="dxa"/>
            <w:shd w:val="clear" w:color="auto" w:fill="auto"/>
          </w:tcPr>
          <w:p w14:paraId="5DF34005"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PowerControlId</w:t>
            </w:r>
            <w:proofErr w:type="spellEnd"/>
          </w:p>
          <w:p w14:paraId="57EBF647" w14:textId="77777777" w:rsidR="002D02AB" w:rsidRPr="00D42FE6" w:rsidRDefault="002D02AB" w:rsidP="002F6C7A">
            <w:pPr>
              <w:pStyle w:val="TAL"/>
              <w:rPr>
                <w:szCs w:val="22"/>
              </w:rPr>
            </w:pPr>
            <w:r w:rsidRPr="00D42FE6">
              <w:rPr>
                <w:szCs w:val="22"/>
              </w:rPr>
              <w:t>The ID of this SRI-PUSCH-</w:t>
            </w:r>
            <w:proofErr w:type="spellStart"/>
            <w:r w:rsidRPr="00D42FE6">
              <w:rPr>
                <w:szCs w:val="22"/>
              </w:rPr>
              <w:t>PowerControl</w:t>
            </w:r>
            <w:proofErr w:type="spellEnd"/>
            <w:r w:rsidRPr="00D42FE6">
              <w:rPr>
                <w:szCs w:val="22"/>
              </w:rPr>
              <w:t xml:space="preserve"> configuration. It is used as the </w:t>
            </w:r>
            <w:proofErr w:type="spellStart"/>
            <w:r w:rsidRPr="00D42FE6">
              <w:rPr>
                <w:szCs w:val="22"/>
              </w:rPr>
              <w:t>codepoint</w:t>
            </w:r>
            <w:proofErr w:type="spellEnd"/>
            <w:r w:rsidRPr="00D42FE6">
              <w:rPr>
                <w:szCs w:val="22"/>
              </w:rPr>
              <w:t xml:space="preserve"> (payload) in the SRI DCI field.</w:t>
            </w:r>
          </w:p>
        </w:tc>
      </w:tr>
    </w:tbl>
    <w:p w14:paraId="371D7C04" w14:textId="77777777" w:rsidR="002D02AB" w:rsidRPr="00D42FE6" w:rsidRDefault="002D02AB" w:rsidP="002D02AB"/>
    <w:p w14:paraId="6F447E4E" w14:textId="19BE0D6A" w:rsidR="000E38EC" w:rsidRDefault="000E38EC" w:rsidP="000E38EC">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Pr>
          <w:rFonts w:eastAsiaTheme="minorEastAsia"/>
          <w:lang w:eastAsia="zh-CN"/>
        </w:rPr>
        <w:t>========</w:t>
      </w:r>
    </w:p>
    <w:p w14:paraId="2552EF12" w14:textId="77777777" w:rsidR="000E38EC" w:rsidRDefault="000E38EC" w:rsidP="00D43363">
      <w:pPr>
        <w:rPr>
          <w:rFonts w:eastAsiaTheme="minorEastAsia"/>
          <w:lang w:eastAsia="zh-CN"/>
        </w:rPr>
      </w:pPr>
    </w:p>
    <w:p w14:paraId="12EF9967" w14:textId="77777777" w:rsidR="000E38EC" w:rsidRPr="00D42FE6" w:rsidRDefault="000E38EC" w:rsidP="000E38EC">
      <w:pPr>
        <w:pStyle w:val="4"/>
      </w:pPr>
      <w:bookmarkStart w:id="27" w:name="_Toc510018653"/>
      <w:r w:rsidRPr="00D42FE6">
        <w:t>–</w:t>
      </w:r>
      <w:r w:rsidRPr="00D42FE6">
        <w:tab/>
      </w:r>
      <w:r w:rsidRPr="00D42FE6">
        <w:rPr>
          <w:i/>
        </w:rPr>
        <w:t>PUCCH-</w:t>
      </w:r>
      <w:proofErr w:type="spellStart"/>
      <w:r w:rsidRPr="00D42FE6">
        <w:rPr>
          <w:i/>
        </w:rPr>
        <w:t>PowerControl</w:t>
      </w:r>
      <w:bookmarkEnd w:id="27"/>
      <w:proofErr w:type="spellEnd"/>
    </w:p>
    <w:p w14:paraId="0CDCC77B" w14:textId="72ECC8CC" w:rsidR="000E38EC" w:rsidRPr="00D42FE6" w:rsidRDefault="000E38EC" w:rsidP="000E38EC">
      <w:r w:rsidRPr="00D42FE6">
        <w:t xml:space="preserve">The IE </w:t>
      </w:r>
      <w:r w:rsidRPr="00D42FE6">
        <w:rPr>
          <w:i/>
        </w:rPr>
        <w:t>PUCCH-</w:t>
      </w:r>
      <w:proofErr w:type="spellStart"/>
      <w:r w:rsidRPr="00D42FE6">
        <w:rPr>
          <w:i/>
        </w:rPr>
        <w:t>PowerControl</w:t>
      </w:r>
      <w:proofErr w:type="spellEnd"/>
      <w:r w:rsidR="008F3303">
        <w:t xml:space="preserve"> is used to configure </w:t>
      </w:r>
      <w:ins w:id="28" w:author="Huawei" w:date="2018-09-27T20:01:00Z">
        <w:r w:rsidR="008F3303">
          <w:t xml:space="preserve">UE-specific </w:t>
        </w:r>
      </w:ins>
      <w:ins w:id="29" w:author="Huawei" w:date="2018-09-27T20:00:00Z">
        <w:r w:rsidR="008C3206">
          <w:t>parameters for the power control of PUCCH</w:t>
        </w:r>
      </w:ins>
      <w:ins w:id="30" w:author="Huawei" w:date="2018-09-27T20:01:00Z">
        <w:r w:rsidR="00903640">
          <w:t>.</w:t>
        </w:r>
      </w:ins>
      <w:del w:id="31" w:author="Huawei" w:date="2018-09-27T20:00:00Z">
        <w:r w:rsidRPr="00D42FE6" w:rsidDel="008C3206">
          <w:delText>FFS</w:delText>
        </w:r>
      </w:del>
    </w:p>
    <w:p w14:paraId="0CDD82F8" w14:textId="77777777" w:rsidR="000E38EC" w:rsidRPr="00D42FE6" w:rsidRDefault="000E38EC" w:rsidP="000E38EC">
      <w:pPr>
        <w:pStyle w:val="TH"/>
      </w:pPr>
      <w:r w:rsidRPr="00D42FE6">
        <w:rPr>
          <w:i/>
        </w:rPr>
        <w:t>PUCCH-</w:t>
      </w:r>
      <w:proofErr w:type="spellStart"/>
      <w:r w:rsidRPr="00D42FE6">
        <w:rPr>
          <w:i/>
        </w:rPr>
        <w:t>PowerControl</w:t>
      </w:r>
      <w:proofErr w:type="spellEnd"/>
      <w:r w:rsidRPr="00D42FE6">
        <w:t xml:space="preserve"> information element</w:t>
      </w:r>
    </w:p>
    <w:p w14:paraId="28F609EF" w14:textId="77777777" w:rsidR="000E38EC" w:rsidRPr="00D42FE6" w:rsidRDefault="000E38EC" w:rsidP="000E38EC">
      <w:pPr>
        <w:pStyle w:val="PL"/>
        <w:rPr>
          <w:color w:val="808080"/>
        </w:rPr>
      </w:pPr>
      <w:r w:rsidRPr="00D42FE6">
        <w:rPr>
          <w:color w:val="808080"/>
        </w:rPr>
        <w:t>-- ASN1START</w:t>
      </w:r>
    </w:p>
    <w:p w14:paraId="01E7E541" w14:textId="77777777" w:rsidR="000E38EC" w:rsidRPr="00D42FE6" w:rsidRDefault="000E38EC" w:rsidP="000E38EC">
      <w:pPr>
        <w:pStyle w:val="PL"/>
        <w:rPr>
          <w:color w:val="808080"/>
        </w:rPr>
      </w:pPr>
      <w:r w:rsidRPr="00D42FE6">
        <w:rPr>
          <w:color w:val="808080"/>
        </w:rPr>
        <w:t>-- TAG-PUCCH-POWERCONTROL-START</w:t>
      </w:r>
    </w:p>
    <w:p w14:paraId="38529068" w14:textId="77777777" w:rsidR="000E38EC" w:rsidRPr="00D42FE6" w:rsidRDefault="000E38EC" w:rsidP="000E38EC">
      <w:pPr>
        <w:pStyle w:val="PL"/>
      </w:pPr>
      <w:r w:rsidRPr="00D42FE6">
        <w:t xml:space="preserve">PUCCH-PowerControl ::= </w:t>
      </w:r>
      <w:r w:rsidRPr="00D42FE6">
        <w:tab/>
      </w:r>
      <w:r w:rsidRPr="00D42FE6">
        <w:tab/>
      </w:r>
      <w:r w:rsidRPr="00D42FE6">
        <w:tab/>
      </w:r>
      <w:r w:rsidRPr="00D42FE6">
        <w:tab/>
      </w:r>
      <w:r w:rsidRPr="00D42FE6">
        <w:rPr>
          <w:color w:val="993366"/>
        </w:rPr>
        <w:t>SEQUENCE</w:t>
      </w:r>
      <w:r w:rsidRPr="00D42FE6">
        <w:t xml:space="preserve"> {</w:t>
      </w:r>
    </w:p>
    <w:p w14:paraId="527ABC8D" w14:textId="77777777" w:rsidR="000E38EC" w:rsidRPr="00D42FE6" w:rsidRDefault="000E38EC" w:rsidP="000E38EC">
      <w:pPr>
        <w:pStyle w:val="PL"/>
        <w:rPr>
          <w:color w:val="808080"/>
        </w:rPr>
      </w:pPr>
      <w:r w:rsidRPr="00D42FE6">
        <w:tab/>
        <w:t>deltaF-PUCCH-f0</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49A044BD" w14:textId="77777777" w:rsidR="000E38EC" w:rsidRPr="00D42FE6" w:rsidRDefault="000E38EC" w:rsidP="000E38EC">
      <w:pPr>
        <w:pStyle w:val="PL"/>
        <w:rPr>
          <w:color w:val="808080"/>
        </w:rPr>
      </w:pPr>
      <w:r w:rsidRPr="00D42FE6">
        <w:tab/>
        <w:t>deltaF-PUCCH-f1</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2479E67F" w14:textId="77777777" w:rsidR="000E38EC" w:rsidRPr="00D42FE6" w:rsidRDefault="000E38EC" w:rsidP="000E38EC">
      <w:pPr>
        <w:pStyle w:val="PL"/>
        <w:rPr>
          <w:color w:val="808080"/>
        </w:rPr>
      </w:pPr>
      <w:r w:rsidRPr="00D42FE6">
        <w:tab/>
        <w:t>deltaF-PUCCH-f2</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738C55D3" w14:textId="77777777" w:rsidR="000E38EC" w:rsidRPr="00D42FE6" w:rsidRDefault="000E38EC" w:rsidP="000E38EC">
      <w:pPr>
        <w:pStyle w:val="PL"/>
        <w:rPr>
          <w:color w:val="808080"/>
        </w:rPr>
      </w:pPr>
      <w:r w:rsidRPr="00D42FE6">
        <w:tab/>
        <w:t>deltaF-PUCCH-f3</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69C568A0" w14:textId="77777777" w:rsidR="000E38EC" w:rsidRPr="00D42FE6" w:rsidRDefault="000E38EC" w:rsidP="000E38EC">
      <w:pPr>
        <w:pStyle w:val="PL"/>
        <w:rPr>
          <w:color w:val="808080"/>
        </w:rPr>
      </w:pPr>
      <w:r w:rsidRPr="00D42FE6">
        <w:tab/>
        <w:t>deltaF-PUCCH-f4</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554BAE65" w14:textId="77777777" w:rsidR="000E38EC" w:rsidRPr="00D42FE6" w:rsidRDefault="000E38EC" w:rsidP="000E38EC">
      <w:pPr>
        <w:pStyle w:val="PL"/>
        <w:rPr>
          <w:color w:val="808080"/>
        </w:rPr>
      </w:pPr>
      <w:r w:rsidRPr="00D42FE6">
        <w:tab/>
        <w:t>p0-Set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(1..maxNrofPUCCH-P0-PerSet))</w:t>
      </w:r>
      <w:r w:rsidRPr="00D42FE6">
        <w:rPr>
          <w:color w:val="993366"/>
        </w:rPr>
        <w:t xml:space="preserve"> OF</w:t>
      </w:r>
      <w:r w:rsidRPr="00D42FE6">
        <w:t xml:space="preserve"> P0-PUCCH</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536E4496" w14:textId="77777777" w:rsidR="000E38EC" w:rsidRPr="00D42FE6" w:rsidRDefault="000E38EC" w:rsidP="000E38EC">
      <w:pPr>
        <w:pStyle w:val="PL"/>
        <w:rPr>
          <w:color w:val="808080"/>
        </w:rPr>
      </w:pPr>
      <w:r w:rsidRPr="00D42FE6">
        <w:tab/>
        <w:t>pathlossReferenceRSs</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(1..maxNrofPUCCH-PathlossReferenceRSs))</w:t>
      </w:r>
      <w:r w:rsidRPr="00D42FE6">
        <w:rPr>
          <w:color w:val="993366"/>
        </w:rPr>
        <w:t xml:space="preserve"> OF</w:t>
      </w:r>
      <w:r w:rsidRPr="00D42FE6">
        <w:t xml:space="preserve"> PUCCH-PathlossReferenceRS</w:t>
      </w:r>
      <w:r w:rsidRPr="00D42FE6">
        <w:tab/>
      </w:r>
      <w:r w:rsidRPr="00D42FE6">
        <w:rPr>
          <w:color w:val="993366"/>
        </w:rPr>
        <w:t>OPTIONAL</w:t>
      </w:r>
      <w:r w:rsidRPr="00D42FE6">
        <w:t xml:space="preserve">, </w:t>
      </w:r>
      <w:r w:rsidRPr="00D42FE6">
        <w:rPr>
          <w:color w:val="808080"/>
        </w:rPr>
        <w:t>-- Need M</w:t>
      </w:r>
    </w:p>
    <w:p w14:paraId="484A1DE9" w14:textId="77777777" w:rsidR="000E38EC" w:rsidRPr="00D42FE6" w:rsidRDefault="000E38EC" w:rsidP="000E38EC">
      <w:pPr>
        <w:pStyle w:val="PL"/>
        <w:rPr>
          <w:color w:val="808080"/>
        </w:rPr>
      </w:pPr>
      <w:r w:rsidRPr="00D42FE6">
        <w:tab/>
        <w:t>twoPUCCH-PC-AdjustmentStates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E6A514E" w14:textId="77777777" w:rsidR="000E38EC" w:rsidRPr="00D42FE6" w:rsidRDefault="000E38EC" w:rsidP="000E38EC">
      <w:pPr>
        <w:pStyle w:val="PL"/>
      </w:pPr>
      <w:r w:rsidRPr="00D42FE6">
        <w:tab/>
        <w:t>...</w:t>
      </w:r>
    </w:p>
    <w:p w14:paraId="2FBDF920" w14:textId="77777777" w:rsidR="000E38EC" w:rsidRPr="00D42FE6" w:rsidRDefault="000E38EC" w:rsidP="000E38EC">
      <w:pPr>
        <w:pStyle w:val="PL"/>
      </w:pPr>
      <w:r w:rsidRPr="00D42FE6">
        <w:t>}</w:t>
      </w:r>
    </w:p>
    <w:p w14:paraId="260B07A9" w14:textId="77777777" w:rsidR="000E38EC" w:rsidRPr="00D42FE6" w:rsidRDefault="000E38EC" w:rsidP="000E38EC">
      <w:pPr>
        <w:pStyle w:val="PL"/>
      </w:pPr>
    </w:p>
    <w:p w14:paraId="1031995E" w14:textId="77777777" w:rsidR="000E38EC" w:rsidRPr="00D42FE6" w:rsidRDefault="000E38EC" w:rsidP="000E38EC">
      <w:pPr>
        <w:pStyle w:val="PL"/>
      </w:pPr>
      <w:r w:rsidRPr="00D42FE6">
        <w:t>P0-PUCCH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9D55CC0" w14:textId="77777777" w:rsidR="000E38EC" w:rsidRPr="00D42FE6" w:rsidRDefault="000E38EC" w:rsidP="000E38EC">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69541507" w14:textId="77777777" w:rsidR="000E38EC" w:rsidRPr="00D42FE6" w:rsidRDefault="000E38EC" w:rsidP="000E38EC">
      <w:pPr>
        <w:pStyle w:val="PL"/>
      </w:pPr>
      <w:r w:rsidRPr="00D42FE6">
        <w:tab/>
      </w:r>
      <w:r w:rsidRPr="00176B31">
        <w:t>p0-PUCCH-Value</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(-16..15)</w:t>
      </w:r>
    </w:p>
    <w:p w14:paraId="59B7A13B" w14:textId="77777777" w:rsidR="000E38EC" w:rsidRPr="00D42FE6" w:rsidRDefault="000E38EC" w:rsidP="000E38EC">
      <w:pPr>
        <w:pStyle w:val="PL"/>
      </w:pPr>
      <w:r w:rsidRPr="00176B31">
        <w:t>}</w:t>
      </w:r>
    </w:p>
    <w:p w14:paraId="74B13FA7" w14:textId="77777777" w:rsidR="000E38EC" w:rsidRPr="00D42FE6" w:rsidRDefault="000E38EC" w:rsidP="000E38EC">
      <w:pPr>
        <w:pStyle w:val="PL"/>
      </w:pPr>
    </w:p>
    <w:p w14:paraId="4EE3E719" w14:textId="77777777" w:rsidR="000E38EC" w:rsidRPr="00D42FE6" w:rsidRDefault="000E38EC" w:rsidP="000E38EC">
      <w:pPr>
        <w:pStyle w:val="PL"/>
      </w:pPr>
      <w:r w:rsidRPr="00176B31">
        <w:t>P0-PUCCH-Id ::=</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(1..8)</w:t>
      </w:r>
    </w:p>
    <w:p w14:paraId="1825869F" w14:textId="77777777" w:rsidR="000E38EC" w:rsidRPr="00D42FE6" w:rsidRDefault="000E38EC" w:rsidP="000E38EC">
      <w:pPr>
        <w:pStyle w:val="PL"/>
      </w:pPr>
    </w:p>
    <w:p w14:paraId="72AA41BF" w14:textId="77777777" w:rsidR="000E38EC" w:rsidRPr="00D42FE6" w:rsidRDefault="000E38EC" w:rsidP="000E38EC">
      <w:pPr>
        <w:pStyle w:val="PL"/>
      </w:pPr>
      <w:r w:rsidRPr="00D42FE6">
        <w:t>PUCCH-PathlossReferenceRS ::=</w:t>
      </w:r>
      <w:r w:rsidRPr="00D42FE6">
        <w:tab/>
      </w:r>
      <w:r w:rsidRPr="00D42FE6">
        <w:tab/>
      </w:r>
      <w:r w:rsidRPr="00D42FE6">
        <w:tab/>
      </w:r>
      <w:r w:rsidRPr="00D42FE6">
        <w:tab/>
      </w:r>
      <w:r w:rsidRPr="00D42FE6">
        <w:tab/>
      </w:r>
      <w:r w:rsidRPr="00D42FE6">
        <w:rPr>
          <w:color w:val="993366"/>
        </w:rPr>
        <w:t>SEQUENCE</w:t>
      </w:r>
      <w:r w:rsidRPr="00D42FE6">
        <w:t xml:space="preserve"> {</w:t>
      </w:r>
    </w:p>
    <w:p w14:paraId="08A9413D" w14:textId="77777777" w:rsidR="000E38EC" w:rsidRPr="00D42FE6" w:rsidRDefault="000E38EC" w:rsidP="000E38EC">
      <w:pPr>
        <w:pStyle w:val="PL"/>
      </w:pPr>
      <w:r w:rsidRPr="00D42FE6">
        <w:tab/>
        <w:t xml:space="preserve">pucch-PathlossReferenceRS-Id </w:t>
      </w:r>
      <w:r w:rsidRPr="00D42FE6">
        <w:tab/>
      </w:r>
      <w:r w:rsidRPr="00D42FE6">
        <w:tab/>
      </w:r>
      <w:r w:rsidRPr="00D42FE6">
        <w:tab/>
      </w:r>
      <w:r w:rsidRPr="00D42FE6">
        <w:tab/>
        <w:t xml:space="preserve">PUCCH-PathlossReferenceRS-Id, </w:t>
      </w:r>
    </w:p>
    <w:p w14:paraId="60387695" w14:textId="77777777" w:rsidR="000E38EC" w:rsidRPr="00D42FE6" w:rsidRDefault="000E38EC" w:rsidP="000E38EC">
      <w:pPr>
        <w:pStyle w:val="PL"/>
      </w:pPr>
      <w:r w:rsidRPr="00D42FE6">
        <w:tab/>
        <w:t>referenceSignal</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712A1F86" w14:textId="77777777" w:rsidR="000E38EC" w:rsidRPr="00D42FE6" w:rsidRDefault="000E38EC" w:rsidP="000E38EC">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r>
      <w:r w:rsidRPr="00D42FE6">
        <w:tab/>
        <w:t>SSB-Index,</w:t>
      </w:r>
    </w:p>
    <w:p w14:paraId="78083902" w14:textId="77777777" w:rsidR="000E38EC" w:rsidRPr="00D42FE6" w:rsidRDefault="000E38EC" w:rsidP="000E38EC">
      <w:pPr>
        <w:pStyle w:val="PL"/>
      </w:pPr>
      <w:r w:rsidRPr="00D42FE6">
        <w:lastRenderedPageBreak/>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6E800021" w14:textId="77777777" w:rsidR="000E38EC" w:rsidRPr="00D42FE6" w:rsidRDefault="000E38EC" w:rsidP="000E38EC">
      <w:pPr>
        <w:pStyle w:val="PL"/>
      </w:pPr>
      <w:r w:rsidRPr="00D42FE6">
        <w:tab/>
        <w:t>}</w:t>
      </w:r>
    </w:p>
    <w:p w14:paraId="3F91DC50" w14:textId="77777777" w:rsidR="000E38EC" w:rsidRPr="00D42FE6" w:rsidRDefault="000E38EC" w:rsidP="000E38EC">
      <w:pPr>
        <w:pStyle w:val="PL"/>
      </w:pPr>
      <w:r w:rsidRPr="00D42FE6">
        <w:t>}</w:t>
      </w:r>
    </w:p>
    <w:p w14:paraId="59BDB94F" w14:textId="77777777" w:rsidR="000E38EC" w:rsidRPr="00D42FE6" w:rsidRDefault="000E38EC" w:rsidP="000E38EC">
      <w:pPr>
        <w:pStyle w:val="PL"/>
      </w:pPr>
    </w:p>
    <w:p w14:paraId="5E7AFA24" w14:textId="77777777" w:rsidR="000E38EC" w:rsidRPr="00D42FE6" w:rsidRDefault="000E38EC" w:rsidP="000E38EC">
      <w:pPr>
        <w:pStyle w:val="PL"/>
        <w:rPr>
          <w:color w:val="808080"/>
        </w:rPr>
      </w:pPr>
      <w:r w:rsidRPr="00D42FE6">
        <w:rPr>
          <w:color w:val="808080"/>
        </w:rPr>
        <w:t>-- TAG-PUCCH-POWERCONTROL-STOP</w:t>
      </w:r>
    </w:p>
    <w:p w14:paraId="2EDB2D3E" w14:textId="77777777" w:rsidR="000E38EC" w:rsidRPr="00D42FE6" w:rsidRDefault="000E38EC" w:rsidP="000E38EC">
      <w:pPr>
        <w:pStyle w:val="PL"/>
        <w:rPr>
          <w:color w:val="808080"/>
        </w:rPr>
      </w:pPr>
      <w:r w:rsidRPr="00D42FE6">
        <w:rPr>
          <w:color w:val="808080"/>
        </w:rPr>
        <w:t>-- ASN1STOP</w:t>
      </w:r>
    </w:p>
    <w:p w14:paraId="29636829" w14:textId="77777777" w:rsidR="000E38EC" w:rsidRPr="00D42FE6" w:rsidRDefault="000E38EC" w:rsidP="000E38EC">
      <w:pPr>
        <w:pStyle w:val="PL"/>
      </w:pPr>
    </w:p>
    <w:p w14:paraId="659FAF0E"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959AD08" w14:textId="77777777" w:rsidTr="00176B31">
        <w:tc>
          <w:tcPr>
            <w:tcW w:w="14507" w:type="dxa"/>
            <w:shd w:val="clear" w:color="auto" w:fill="auto"/>
          </w:tcPr>
          <w:p w14:paraId="3A0B94D6" w14:textId="77777777" w:rsidR="000E38EC" w:rsidRPr="00D42FE6" w:rsidRDefault="000E38EC" w:rsidP="00176B31">
            <w:pPr>
              <w:pStyle w:val="TAH"/>
              <w:rPr>
                <w:szCs w:val="22"/>
              </w:rPr>
            </w:pPr>
            <w:r w:rsidRPr="00D42FE6">
              <w:rPr>
                <w:i/>
                <w:szCs w:val="22"/>
              </w:rPr>
              <w:t>P0-PUCCH field descriptions</w:t>
            </w:r>
          </w:p>
        </w:tc>
      </w:tr>
      <w:tr w:rsidR="000E38EC" w:rsidRPr="00D42FE6" w14:paraId="39C66A9E" w14:textId="77777777" w:rsidTr="00176B31">
        <w:tc>
          <w:tcPr>
            <w:tcW w:w="14507" w:type="dxa"/>
            <w:shd w:val="clear" w:color="auto" w:fill="auto"/>
          </w:tcPr>
          <w:p w14:paraId="304FFD33" w14:textId="77777777" w:rsidR="000E38EC" w:rsidRPr="00D42FE6" w:rsidRDefault="000E38EC" w:rsidP="00176B31">
            <w:pPr>
              <w:pStyle w:val="TAL"/>
              <w:rPr>
                <w:szCs w:val="22"/>
              </w:rPr>
            </w:pPr>
            <w:r w:rsidRPr="00D42FE6">
              <w:rPr>
                <w:b/>
                <w:i/>
                <w:szCs w:val="22"/>
              </w:rPr>
              <w:t>p0-PUCCH-Value</w:t>
            </w:r>
          </w:p>
          <w:p w14:paraId="07B15995" w14:textId="77777777" w:rsidR="000E38EC" w:rsidRPr="00D42FE6" w:rsidRDefault="000E38EC" w:rsidP="00176B31">
            <w:pPr>
              <w:pStyle w:val="TAL"/>
              <w:rPr>
                <w:szCs w:val="22"/>
              </w:rPr>
            </w:pPr>
            <w:r w:rsidRPr="00D42FE6">
              <w:rPr>
                <w:szCs w:val="22"/>
              </w:rPr>
              <w:t>P0 value for PUCCH with 1dB step size.</w:t>
            </w:r>
          </w:p>
        </w:tc>
      </w:tr>
    </w:tbl>
    <w:p w14:paraId="0BF4FFCD"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FE5B88B" w14:textId="77777777" w:rsidTr="00176B31">
        <w:tc>
          <w:tcPr>
            <w:tcW w:w="14507" w:type="dxa"/>
            <w:shd w:val="clear" w:color="auto" w:fill="auto"/>
          </w:tcPr>
          <w:p w14:paraId="51060B20" w14:textId="77777777" w:rsidR="000E38EC" w:rsidRPr="00D42FE6" w:rsidRDefault="000E38EC" w:rsidP="00176B31">
            <w:pPr>
              <w:pStyle w:val="TAH"/>
              <w:rPr>
                <w:szCs w:val="22"/>
              </w:rPr>
            </w:pPr>
            <w:r w:rsidRPr="00D42FE6">
              <w:rPr>
                <w:i/>
                <w:szCs w:val="22"/>
              </w:rPr>
              <w:t>PUCCH-</w:t>
            </w:r>
            <w:proofErr w:type="spellStart"/>
            <w:r w:rsidRPr="00D42FE6">
              <w:rPr>
                <w:i/>
                <w:szCs w:val="22"/>
              </w:rPr>
              <w:t>PowerControl</w:t>
            </w:r>
            <w:proofErr w:type="spellEnd"/>
            <w:r w:rsidRPr="00D42FE6">
              <w:rPr>
                <w:i/>
                <w:szCs w:val="22"/>
              </w:rPr>
              <w:t xml:space="preserve"> field descriptions</w:t>
            </w:r>
          </w:p>
        </w:tc>
      </w:tr>
      <w:tr w:rsidR="000E38EC" w:rsidRPr="00D42FE6" w14:paraId="04252003" w14:textId="77777777" w:rsidTr="00176B31">
        <w:tc>
          <w:tcPr>
            <w:tcW w:w="14507" w:type="dxa"/>
            <w:shd w:val="clear" w:color="auto" w:fill="auto"/>
          </w:tcPr>
          <w:p w14:paraId="5AE5983E" w14:textId="77777777" w:rsidR="000E38EC" w:rsidRPr="00D42FE6" w:rsidRDefault="000E38EC" w:rsidP="00176B31">
            <w:pPr>
              <w:pStyle w:val="TAL"/>
              <w:rPr>
                <w:szCs w:val="22"/>
              </w:rPr>
            </w:pPr>
            <w:r w:rsidRPr="00D42FE6">
              <w:rPr>
                <w:b/>
                <w:i/>
                <w:szCs w:val="22"/>
              </w:rPr>
              <w:t>deltaF-PUCCH-f0</w:t>
            </w:r>
          </w:p>
          <w:p w14:paraId="350E6428"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0 with 1dB step size (see 38.213, section 7.2)</w:t>
            </w:r>
          </w:p>
        </w:tc>
      </w:tr>
      <w:tr w:rsidR="000E38EC" w:rsidRPr="00D42FE6" w14:paraId="5BAE9FFF" w14:textId="77777777" w:rsidTr="00176B31">
        <w:tc>
          <w:tcPr>
            <w:tcW w:w="14507" w:type="dxa"/>
            <w:shd w:val="clear" w:color="auto" w:fill="auto"/>
          </w:tcPr>
          <w:p w14:paraId="1F49BF86" w14:textId="77777777" w:rsidR="000E38EC" w:rsidRPr="00D42FE6" w:rsidRDefault="000E38EC" w:rsidP="00176B31">
            <w:pPr>
              <w:pStyle w:val="TAL"/>
              <w:rPr>
                <w:szCs w:val="22"/>
              </w:rPr>
            </w:pPr>
            <w:r w:rsidRPr="00D42FE6">
              <w:rPr>
                <w:b/>
                <w:i/>
                <w:szCs w:val="22"/>
              </w:rPr>
              <w:t>deltaF-PUCCH-f1</w:t>
            </w:r>
          </w:p>
          <w:p w14:paraId="6B454680"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1 with 1dB step size (see 38.213, section 7.2)</w:t>
            </w:r>
          </w:p>
        </w:tc>
      </w:tr>
      <w:tr w:rsidR="000E38EC" w:rsidRPr="00D42FE6" w14:paraId="22C31DEE" w14:textId="77777777" w:rsidTr="00176B31">
        <w:tc>
          <w:tcPr>
            <w:tcW w:w="14507" w:type="dxa"/>
            <w:shd w:val="clear" w:color="auto" w:fill="auto"/>
          </w:tcPr>
          <w:p w14:paraId="553CF172" w14:textId="77777777" w:rsidR="000E38EC" w:rsidRPr="00D42FE6" w:rsidRDefault="000E38EC" w:rsidP="00176B31">
            <w:pPr>
              <w:pStyle w:val="TAL"/>
              <w:rPr>
                <w:szCs w:val="22"/>
              </w:rPr>
            </w:pPr>
            <w:r w:rsidRPr="00D42FE6">
              <w:rPr>
                <w:b/>
                <w:i/>
                <w:szCs w:val="22"/>
              </w:rPr>
              <w:t>deltaF-PUCCH-f2</w:t>
            </w:r>
          </w:p>
          <w:p w14:paraId="1E078D44"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2 with 1dB step size (see 38.213, section 7.2)</w:t>
            </w:r>
          </w:p>
        </w:tc>
      </w:tr>
      <w:tr w:rsidR="000E38EC" w:rsidRPr="00D42FE6" w14:paraId="48ADDF87" w14:textId="77777777" w:rsidTr="00176B31">
        <w:tc>
          <w:tcPr>
            <w:tcW w:w="14507" w:type="dxa"/>
            <w:shd w:val="clear" w:color="auto" w:fill="auto"/>
          </w:tcPr>
          <w:p w14:paraId="325FFE17" w14:textId="77777777" w:rsidR="000E38EC" w:rsidRPr="00D42FE6" w:rsidRDefault="000E38EC" w:rsidP="00176B31">
            <w:pPr>
              <w:pStyle w:val="TAL"/>
              <w:rPr>
                <w:szCs w:val="22"/>
              </w:rPr>
            </w:pPr>
            <w:r w:rsidRPr="00D42FE6">
              <w:rPr>
                <w:b/>
                <w:i/>
                <w:szCs w:val="22"/>
              </w:rPr>
              <w:t>deltaF-PUCCH-f3</w:t>
            </w:r>
          </w:p>
          <w:p w14:paraId="27A38EE6"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3 with 1dB step size (see 38.213, section 7.2)</w:t>
            </w:r>
          </w:p>
        </w:tc>
      </w:tr>
      <w:tr w:rsidR="000E38EC" w:rsidRPr="00D42FE6" w14:paraId="384BC348" w14:textId="77777777" w:rsidTr="00176B31">
        <w:tc>
          <w:tcPr>
            <w:tcW w:w="14507" w:type="dxa"/>
            <w:shd w:val="clear" w:color="auto" w:fill="auto"/>
          </w:tcPr>
          <w:p w14:paraId="51650CF1" w14:textId="77777777" w:rsidR="000E38EC" w:rsidRPr="00D42FE6" w:rsidRDefault="000E38EC" w:rsidP="00176B31">
            <w:pPr>
              <w:pStyle w:val="TAL"/>
              <w:rPr>
                <w:szCs w:val="22"/>
              </w:rPr>
            </w:pPr>
            <w:r w:rsidRPr="00D42FE6">
              <w:rPr>
                <w:b/>
                <w:i/>
                <w:szCs w:val="22"/>
              </w:rPr>
              <w:t>deltaF-PUCCH-f4</w:t>
            </w:r>
          </w:p>
          <w:p w14:paraId="2CAE5DA8"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4 with 1dB step size (see 38.213, section 7.2)</w:t>
            </w:r>
          </w:p>
        </w:tc>
      </w:tr>
      <w:tr w:rsidR="000E38EC" w:rsidRPr="00D42FE6" w14:paraId="48C6E0E4" w14:textId="77777777" w:rsidTr="00176B31">
        <w:tc>
          <w:tcPr>
            <w:tcW w:w="14507" w:type="dxa"/>
            <w:shd w:val="clear" w:color="auto" w:fill="auto"/>
          </w:tcPr>
          <w:p w14:paraId="4D8F8569" w14:textId="77777777" w:rsidR="000E38EC" w:rsidRPr="00D42FE6" w:rsidRDefault="000E38EC" w:rsidP="00176B31">
            <w:pPr>
              <w:pStyle w:val="TAL"/>
              <w:rPr>
                <w:szCs w:val="22"/>
              </w:rPr>
            </w:pPr>
            <w:r w:rsidRPr="00D42FE6">
              <w:rPr>
                <w:b/>
                <w:i/>
                <w:szCs w:val="22"/>
              </w:rPr>
              <w:t>p0-Set</w:t>
            </w:r>
          </w:p>
          <w:p w14:paraId="15FDE856" w14:textId="77777777" w:rsidR="000E38EC" w:rsidRPr="00D42FE6" w:rsidRDefault="000E38EC" w:rsidP="00176B31">
            <w:pPr>
              <w:pStyle w:val="TAL"/>
              <w:rPr>
                <w:szCs w:val="22"/>
              </w:rPr>
            </w:pPr>
            <w:r w:rsidRPr="00D42FE6">
              <w:rPr>
                <w:szCs w:val="22"/>
              </w:rPr>
              <w:t>A set with dedicated P0 values for PUCCH, i.e.,  {P01, P02,... }. Corresponds to L1 parameter 'p0-pucch-set' (see 38.213, section 7.2)</w:t>
            </w:r>
          </w:p>
        </w:tc>
      </w:tr>
      <w:tr w:rsidR="000E38EC" w:rsidRPr="00D42FE6" w14:paraId="315C6B13" w14:textId="77777777" w:rsidTr="00176B31">
        <w:tc>
          <w:tcPr>
            <w:tcW w:w="14507" w:type="dxa"/>
            <w:shd w:val="clear" w:color="auto" w:fill="auto"/>
          </w:tcPr>
          <w:p w14:paraId="10AE66C5" w14:textId="77777777" w:rsidR="000E38EC" w:rsidRPr="00D42FE6" w:rsidRDefault="000E38EC" w:rsidP="00176B31">
            <w:pPr>
              <w:pStyle w:val="TAL"/>
              <w:rPr>
                <w:szCs w:val="22"/>
              </w:rPr>
            </w:pPr>
            <w:proofErr w:type="spellStart"/>
            <w:r w:rsidRPr="00D42FE6">
              <w:rPr>
                <w:b/>
                <w:i/>
                <w:szCs w:val="22"/>
              </w:rPr>
              <w:t>pathlossReferenceRSs</w:t>
            </w:r>
            <w:proofErr w:type="spellEnd"/>
          </w:p>
          <w:p w14:paraId="0DA9422D" w14:textId="2B05E379" w:rsidR="000E38EC" w:rsidRPr="00D42FE6" w:rsidRDefault="000E38EC" w:rsidP="002C248E">
            <w:pPr>
              <w:pStyle w:val="TAL"/>
              <w:rPr>
                <w:szCs w:val="22"/>
              </w:rPr>
            </w:pPr>
            <w:r w:rsidRPr="00D42FE6">
              <w:rPr>
                <w:szCs w:val="22"/>
              </w:rPr>
              <w:t xml:space="preserve">A set of Reference Signals (e.g. a CSI-RS </w:t>
            </w:r>
            <w:proofErr w:type="spellStart"/>
            <w:r w:rsidRPr="00D42FE6">
              <w:rPr>
                <w:szCs w:val="22"/>
              </w:rPr>
              <w:t>config</w:t>
            </w:r>
            <w:proofErr w:type="spellEnd"/>
            <w:r w:rsidRPr="00D42FE6">
              <w:rPr>
                <w:szCs w:val="22"/>
              </w:rPr>
              <w:t xml:space="preserve"> or a </w:t>
            </w:r>
            <w:proofErr w:type="spellStart"/>
            <w:r w:rsidRPr="00D42FE6">
              <w:rPr>
                <w:szCs w:val="22"/>
              </w:rPr>
              <w:t>SSblock</w:t>
            </w:r>
            <w:proofErr w:type="spellEnd"/>
            <w:r w:rsidRPr="00D42FE6">
              <w:rPr>
                <w:szCs w:val="22"/>
              </w:rPr>
              <w:t xml:space="preserve">) to be used for PUCCH </w:t>
            </w:r>
            <w:proofErr w:type="spellStart"/>
            <w:r w:rsidRPr="00D42FE6">
              <w:rPr>
                <w:szCs w:val="22"/>
              </w:rPr>
              <w:t>pathloss</w:t>
            </w:r>
            <w:proofErr w:type="spellEnd"/>
            <w:r w:rsidRPr="00D42FE6">
              <w:rPr>
                <w:szCs w:val="22"/>
              </w:rPr>
              <w:t xml:space="preserve"> estimation. Up to </w:t>
            </w:r>
            <w:proofErr w:type="spellStart"/>
            <w:r w:rsidRPr="00D42FE6">
              <w:rPr>
                <w:szCs w:val="22"/>
              </w:rPr>
              <w:t>maxNrofPUCCH</w:t>
            </w:r>
            <w:proofErr w:type="spellEnd"/>
            <w:r w:rsidRPr="00D42FE6">
              <w:rPr>
                <w:szCs w:val="22"/>
              </w:rPr>
              <w:t>-</w:t>
            </w:r>
            <w:proofErr w:type="spellStart"/>
            <w:r w:rsidRPr="00D42FE6">
              <w:rPr>
                <w:szCs w:val="22"/>
              </w:rPr>
              <w:t>PathlossReference</w:t>
            </w:r>
            <w:proofErr w:type="spellEnd"/>
            <w:r w:rsidRPr="00D42FE6">
              <w:rPr>
                <w:szCs w:val="22"/>
              </w:rPr>
              <w:t>-RSs may be configured</w:t>
            </w:r>
            <w:ins w:id="32" w:author="Huawei" w:date="2018-09-26T19:39:00Z">
              <w:r w:rsidR="00CE235C">
                <w:rPr>
                  <w:szCs w:val="22"/>
                  <w:lang w:val="en-US"/>
                </w:rPr>
                <w:t>. When the field is absent, the UE adopts the SS/PBCH block with which the UE obtains the master system information as the referenc</w:t>
              </w:r>
              <w:r w:rsidR="00341723">
                <w:rPr>
                  <w:szCs w:val="22"/>
                  <w:lang w:val="en-US"/>
                </w:rPr>
                <w:t xml:space="preserve">e signal for </w:t>
              </w:r>
              <w:proofErr w:type="spellStart"/>
              <w:r w:rsidR="00341723">
                <w:rPr>
                  <w:szCs w:val="22"/>
                  <w:lang w:val="en-US"/>
                </w:rPr>
                <w:t>pathloss</w:t>
              </w:r>
              <w:proofErr w:type="spellEnd"/>
              <w:r w:rsidR="00341723">
                <w:rPr>
                  <w:szCs w:val="22"/>
                  <w:lang w:val="en-US"/>
                </w:rPr>
                <w:t xml:space="preserve"> estimation for PUCCH power control</w:t>
              </w:r>
              <w:r w:rsidR="00CE235C">
                <w:rPr>
                  <w:szCs w:val="22"/>
                  <w:lang w:val="en-US"/>
                </w:rPr>
                <w:t xml:space="preserve">. </w:t>
              </w:r>
            </w:ins>
            <w:del w:id="33" w:author="Huawei" w:date="2018-09-26T19:39:00Z">
              <w:r w:rsidRPr="00D42FE6" w:rsidDel="00CE235C">
                <w:rPr>
                  <w:szCs w:val="22"/>
                </w:rPr>
                <w:delText xml:space="preserve"> </w:delText>
              </w:r>
            </w:del>
            <w:del w:id="34" w:author="Huawei" w:date="2018-09-26T19:28:00Z">
              <w:r w:rsidRPr="00D42FE6" w:rsidDel="002C248E">
                <w:rPr>
                  <w:szCs w:val="22"/>
                </w:rPr>
                <w:delText xml:space="preserve">FFS_CHECK: Is it possible not to configure it at all? What does the UE use then? Any SSB? Corresponds to L1 parameter 'pucch-pathlossReference-rs-config' </w:delText>
              </w:r>
            </w:del>
            <w:r w:rsidRPr="00D42FE6">
              <w:rPr>
                <w:szCs w:val="22"/>
              </w:rPr>
              <w:t>(see 38.213, section 7.2)</w:t>
            </w:r>
          </w:p>
        </w:tc>
      </w:tr>
      <w:tr w:rsidR="000E38EC" w:rsidRPr="00D42FE6" w14:paraId="23260CB2" w14:textId="77777777" w:rsidTr="00176B31">
        <w:tc>
          <w:tcPr>
            <w:tcW w:w="14507" w:type="dxa"/>
            <w:shd w:val="clear" w:color="auto" w:fill="auto"/>
          </w:tcPr>
          <w:p w14:paraId="4184909E" w14:textId="77777777" w:rsidR="000E38EC" w:rsidRPr="00D42FE6" w:rsidRDefault="000E38EC" w:rsidP="00176B31">
            <w:pPr>
              <w:pStyle w:val="TAL"/>
              <w:rPr>
                <w:szCs w:val="22"/>
              </w:rPr>
            </w:pPr>
            <w:proofErr w:type="spellStart"/>
            <w:r w:rsidRPr="00D42FE6">
              <w:rPr>
                <w:b/>
                <w:i/>
                <w:szCs w:val="22"/>
              </w:rPr>
              <w:t>twoPUCCH</w:t>
            </w:r>
            <w:proofErr w:type="spellEnd"/>
            <w:r w:rsidRPr="00D42FE6">
              <w:rPr>
                <w:b/>
                <w:i/>
                <w:szCs w:val="22"/>
              </w:rPr>
              <w:t>-PC-</w:t>
            </w:r>
            <w:proofErr w:type="spellStart"/>
            <w:r w:rsidRPr="00D42FE6">
              <w:rPr>
                <w:b/>
                <w:i/>
                <w:szCs w:val="22"/>
              </w:rPr>
              <w:t>AdjustmentStates</w:t>
            </w:r>
            <w:proofErr w:type="spellEnd"/>
          </w:p>
          <w:p w14:paraId="15ACD9A3" w14:textId="08E0AA23" w:rsidR="000E38EC" w:rsidRPr="00D42FE6" w:rsidRDefault="000E38EC" w:rsidP="00176B31">
            <w:pPr>
              <w:pStyle w:val="TAL"/>
              <w:rPr>
                <w:szCs w:val="22"/>
              </w:rPr>
            </w:pPr>
            <w:r w:rsidRPr="00D42FE6">
              <w:rPr>
                <w:szCs w:val="22"/>
              </w:rPr>
              <w:t xml:space="preserve">Number of PUCCH power control adjustment states maintained by the UE (i.e., g(i)). If the field is present (n2) the UE maintains two power control states (i.e., g(i,0) and g(i,1)). If the field is absent, it applies </w:t>
            </w:r>
            <w:ins w:id="35" w:author="Huawei" w:date="2018-09-26T20:18:00Z">
              <w:r w:rsidR="006F03CA">
                <w:rPr>
                  <w:szCs w:val="22"/>
                  <w:lang w:val="en-US"/>
                </w:rPr>
                <w:t>power control process l=0</w:t>
              </w:r>
            </w:ins>
            <w:del w:id="36" w:author="Huawei" w:date="2018-09-26T20:18:00Z">
              <w:r w:rsidRPr="00D42FE6" w:rsidDel="006F03CA">
                <w:rPr>
                  <w:szCs w:val="22"/>
                </w:rPr>
                <w:delText>one</w:delText>
              </w:r>
            </w:del>
            <w:r w:rsidRPr="00D42FE6">
              <w:rPr>
                <w:szCs w:val="22"/>
              </w:rPr>
              <w:t xml:space="preserve"> (i.e., g(i,0)). Corresponds to L1 parameter '</w:t>
            </w:r>
            <w:proofErr w:type="spellStart"/>
            <w:r w:rsidRPr="00D42FE6">
              <w:rPr>
                <w:szCs w:val="22"/>
              </w:rPr>
              <w:t>num</w:t>
            </w:r>
            <w:proofErr w:type="spellEnd"/>
            <w:r w:rsidRPr="00D42FE6">
              <w:rPr>
                <w:szCs w:val="22"/>
              </w:rPr>
              <w:t>-</w:t>
            </w:r>
            <w:proofErr w:type="spellStart"/>
            <w:r w:rsidRPr="00D42FE6">
              <w:rPr>
                <w:szCs w:val="22"/>
              </w:rPr>
              <w:t>pucch</w:t>
            </w:r>
            <w:proofErr w:type="spellEnd"/>
            <w:r w:rsidRPr="00D42FE6">
              <w:rPr>
                <w:szCs w:val="22"/>
              </w:rPr>
              <w:t>-</w:t>
            </w:r>
            <w:proofErr w:type="spellStart"/>
            <w:r w:rsidRPr="00D42FE6">
              <w:rPr>
                <w:szCs w:val="22"/>
              </w:rPr>
              <w:t>pcadjustment</w:t>
            </w:r>
            <w:proofErr w:type="spellEnd"/>
            <w:r w:rsidRPr="00D42FE6">
              <w:rPr>
                <w:szCs w:val="22"/>
              </w:rPr>
              <w:t>-states' (see 38.213, section 7.2)</w:t>
            </w:r>
          </w:p>
        </w:tc>
      </w:tr>
    </w:tbl>
    <w:p w14:paraId="05C1D146" w14:textId="77777777" w:rsidR="000E38EC" w:rsidRPr="00D42FE6" w:rsidRDefault="000E38EC" w:rsidP="000E38EC"/>
    <w:p w14:paraId="3E133D59" w14:textId="328890E8" w:rsidR="0023152B" w:rsidRDefault="0023152B" w:rsidP="0023152B">
      <w:pPr>
        <w:rPr>
          <w:rFonts w:eastAsiaTheme="minorEastAsia"/>
          <w:lang w:eastAsia="zh-CN"/>
        </w:rPr>
      </w:pPr>
      <w:r>
        <w:rPr>
          <w:rFonts w:eastAsiaTheme="minorEastAsia"/>
          <w:lang w:eastAsia="zh-CN"/>
        </w:rPr>
        <w:t>===========================================THIRD CHANGE==================================================================</w:t>
      </w:r>
    </w:p>
    <w:p w14:paraId="79AA3CE8" w14:textId="77777777" w:rsidR="000E38EC" w:rsidRDefault="000E38EC" w:rsidP="00D43363">
      <w:pPr>
        <w:rPr>
          <w:rFonts w:eastAsiaTheme="minorEastAsia"/>
          <w:lang w:eastAsia="zh-CN"/>
        </w:rPr>
      </w:pPr>
    </w:p>
    <w:p w14:paraId="038C8B56" w14:textId="77777777" w:rsidR="0023152B" w:rsidRPr="00D42FE6" w:rsidRDefault="0023152B" w:rsidP="0023152B">
      <w:pPr>
        <w:pStyle w:val="4"/>
      </w:pPr>
      <w:r w:rsidRPr="00D42FE6">
        <w:t>–</w:t>
      </w:r>
      <w:r w:rsidRPr="00D42FE6">
        <w:tab/>
      </w:r>
      <w:r w:rsidRPr="00D42FE6">
        <w:rPr>
          <w:i/>
        </w:rPr>
        <w:t>PUCCH-</w:t>
      </w:r>
      <w:proofErr w:type="spellStart"/>
      <w:r w:rsidRPr="00D42FE6">
        <w:rPr>
          <w:i/>
        </w:rPr>
        <w:t>SpatialRelationInfo</w:t>
      </w:r>
      <w:proofErr w:type="spellEnd"/>
    </w:p>
    <w:p w14:paraId="41CA0C47" w14:textId="083BFFC9" w:rsidR="0023152B" w:rsidRPr="00D42FE6" w:rsidRDefault="0023152B" w:rsidP="0023152B">
      <w:r w:rsidRPr="00D42FE6">
        <w:t xml:space="preserve">The IE </w:t>
      </w:r>
      <w:r w:rsidRPr="00D42FE6">
        <w:rPr>
          <w:i/>
        </w:rPr>
        <w:t>PUCCH-</w:t>
      </w:r>
      <w:proofErr w:type="spellStart"/>
      <w:r w:rsidRPr="00D42FE6">
        <w:rPr>
          <w:i/>
        </w:rPr>
        <w:t>SpatialRelationInfo</w:t>
      </w:r>
      <w:proofErr w:type="spellEnd"/>
      <w:r w:rsidRPr="00D42FE6">
        <w:t xml:space="preserve"> is used to configure </w:t>
      </w:r>
      <w:ins w:id="37" w:author="Huawei" w:date="2018-09-27T09:55:00Z">
        <w:r w:rsidR="0030604F" w:rsidRPr="00727057">
          <w:rPr>
            <w:rFonts w:eastAsia="Malgun Gothic"/>
            <w:noProof/>
          </w:rPr>
          <w:t>the spatial setting f</w:t>
        </w:r>
        <w:r w:rsidR="0030604F">
          <w:rPr>
            <w:rFonts w:eastAsia="Malgun Gothic"/>
            <w:noProof/>
          </w:rPr>
          <w:t>or PUCCH transmission and the parameter</w:t>
        </w:r>
        <w:r w:rsidR="00FE3305">
          <w:rPr>
            <w:rFonts w:eastAsia="Malgun Gothic"/>
            <w:noProof/>
          </w:rPr>
          <w:t>s</w:t>
        </w:r>
        <w:r w:rsidR="0030604F">
          <w:rPr>
            <w:rFonts w:eastAsia="Malgun Gothic"/>
            <w:noProof/>
          </w:rPr>
          <w:t xml:space="preserve"> for PUCCH power control</w:t>
        </w:r>
      </w:ins>
      <w:ins w:id="38" w:author="Huawei" w:date="2018-09-27T09:41:00Z">
        <w:r w:rsidR="003C10FF">
          <w:t>.</w:t>
        </w:r>
      </w:ins>
      <w:del w:id="39" w:author="Huawei" w:date="2018-09-26T20:19:00Z">
        <w:r w:rsidRPr="00D42FE6" w:rsidDel="00214867">
          <w:delText>FFS</w:delText>
        </w:r>
      </w:del>
    </w:p>
    <w:p w14:paraId="7F45D5CF" w14:textId="77777777" w:rsidR="0023152B" w:rsidRPr="00D42FE6" w:rsidRDefault="0023152B" w:rsidP="0023152B">
      <w:pPr>
        <w:pStyle w:val="TH"/>
      </w:pPr>
      <w:r w:rsidRPr="00D42FE6">
        <w:rPr>
          <w:i/>
        </w:rPr>
        <w:lastRenderedPageBreak/>
        <w:t>PUCCH-</w:t>
      </w:r>
      <w:proofErr w:type="spellStart"/>
      <w:r w:rsidRPr="00D42FE6">
        <w:rPr>
          <w:i/>
        </w:rPr>
        <w:t>SpatialRelationInfo</w:t>
      </w:r>
      <w:proofErr w:type="spellEnd"/>
      <w:r w:rsidRPr="00D42FE6">
        <w:t xml:space="preserve"> information element</w:t>
      </w:r>
    </w:p>
    <w:p w14:paraId="3528541F" w14:textId="77777777" w:rsidR="0023152B" w:rsidRPr="00D42FE6" w:rsidRDefault="0023152B" w:rsidP="0023152B">
      <w:pPr>
        <w:pStyle w:val="PL"/>
      </w:pPr>
      <w:r w:rsidRPr="00D42FE6">
        <w:t>-- ASN1START</w:t>
      </w:r>
    </w:p>
    <w:p w14:paraId="672FEEB8" w14:textId="77777777" w:rsidR="0023152B" w:rsidRPr="00D42FE6" w:rsidRDefault="0023152B" w:rsidP="0023152B">
      <w:pPr>
        <w:pStyle w:val="PL"/>
      </w:pPr>
      <w:r w:rsidRPr="00D42FE6">
        <w:t>-- TAG-PUCCH-SPATIALRELATIONINFO-START</w:t>
      </w:r>
    </w:p>
    <w:p w14:paraId="34E5F14B" w14:textId="77777777" w:rsidR="0023152B" w:rsidRPr="00D42FE6" w:rsidRDefault="0023152B" w:rsidP="0023152B">
      <w:pPr>
        <w:pStyle w:val="PL"/>
      </w:pPr>
    </w:p>
    <w:p w14:paraId="7466AC06" w14:textId="77777777" w:rsidR="0023152B" w:rsidRPr="00D42FE6" w:rsidRDefault="0023152B" w:rsidP="0023152B">
      <w:pPr>
        <w:pStyle w:val="PL"/>
      </w:pPr>
      <w:r w:rsidRPr="00D42FE6">
        <w:t>PUCCH-SpatialRelationInfo ::=</w:t>
      </w:r>
      <w:r w:rsidRPr="00D42FE6">
        <w:tab/>
      </w:r>
      <w:r w:rsidRPr="00D42FE6">
        <w:tab/>
      </w:r>
      <w:r w:rsidRPr="00D42FE6">
        <w:tab/>
      </w:r>
      <w:r w:rsidRPr="00D42FE6">
        <w:rPr>
          <w:color w:val="993366"/>
        </w:rPr>
        <w:t>SEQUENCE</w:t>
      </w:r>
      <w:r w:rsidRPr="00D42FE6">
        <w:t xml:space="preserve"> {</w:t>
      </w:r>
    </w:p>
    <w:p w14:paraId="21E263F5" w14:textId="77777777" w:rsidR="0023152B" w:rsidRPr="00D42FE6" w:rsidRDefault="0023152B" w:rsidP="0023152B">
      <w:pPr>
        <w:pStyle w:val="PL"/>
      </w:pPr>
      <w:r w:rsidRPr="00D42FE6">
        <w:tab/>
        <w:t>pucch-SpatialRelationInfoId</w:t>
      </w:r>
      <w:r w:rsidRPr="00D42FE6">
        <w:tab/>
      </w:r>
      <w:r w:rsidRPr="00D42FE6">
        <w:tab/>
      </w:r>
      <w:r w:rsidRPr="00D42FE6">
        <w:tab/>
        <w:t>PUCCH-SpatialRelationInfoId,</w:t>
      </w:r>
    </w:p>
    <w:p w14:paraId="05217890" w14:textId="77777777" w:rsidR="0023152B" w:rsidRPr="00D42FE6" w:rsidRDefault="0023152B" w:rsidP="0023152B">
      <w:pPr>
        <w:pStyle w:val="PL"/>
      </w:pPr>
      <w:r w:rsidRPr="00D42FE6">
        <w:tab/>
        <w:t>servingCellId</w:t>
      </w:r>
      <w:r w:rsidRPr="00D42FE6">
        <w:tab/>
      </w:r>
      <w:r w:rsidRPr="00D42FE6">
        <w:tab/>
      </w:r>
      <w:r w:rsidRPr="00D42FE6">
        <w:tab/>
      </w:r>
      <w:r w:rsidRPr="00D42FE6">
        <w:tab/>
      </w:r>
      <w:r w:rsidRPr="00D42FE6">
        <w:tab/>
      </w:r>
      <w:r w:rsidRPr="00D42FE6">
        <w:tab/>
      </w:r>
      <w:r w:rsidRPr="00D42FE6">
        <w:tab/>
        <w:t>ServCellIndex</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S</w:t>
      </w:r>
    </w:p>
    <w:p w14:paraId="701AD585" w14:textId="77777777" w:rsidR="0023152B" w:rsidRPr="00D42FE6" w:rsidRDefault="0023152B" w:rsidP="0023152B">
      <w:pPr>
        <w:pStyle w:val="PL"/>
      </w:pPr>
      <w:r w:rsidRPr="00D42FE6">
        <w:tab/>
        <w:t xml:space="preserve">referenceSignal </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07E4BC6" w14:textId="77777777" w:rsidR="0023152B" w:rsidRPr="00D42FE6" w:rsidRDefault="0023152B" w:rsidP="0023152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182DB988" w14:textId="77777777" w:rsidR="0023152B" w:rsidRPr="00D42FE6" w:rsidRDefault="0023152B" w:rsidP="0023152B">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2D335EA3" w14:textId="77777777" w:rsidR="0023152B" w:rsidRPr="00D42FE6" w:rsidRDefault="0023152B" w:rsidP="0023152B">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26C270F4"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resource</w:t>
      </w:r>
      <w:r w:rsidRPr="00D42FE6">
        <w:tab/>
      </w:r>
      <w:r w:rsidRPr="00D42FE6">
        <w:tab/>
      </w:r>
      <w:r w:rsidRPr="00D42FE6">
        <w:tab/>
      </w:r>
      <w:r w:rsidRPr="00D42FE6">
        <w:tab/>
      </w:r>
      <w:r w:rsidRPr="00D42FE6">
        <w:tab/>
      </w:r>
      <w:r w:rsidRPr="00D42FE6">
        <w:tab/>
      </w:r>
      <w:r w:rsidRPr="00D42FE6">
        <w:tab/>
        <w:t>SRS-ResourceId,</w:t>
      </w:r>
    </w:p>
    <w:p w14:paraId="0C73FD09" w14:textId="77777777" w:rsidR="0023152B" w:rsidRPr="00D42FE6" w:rsidRDefault="0023152B" w:rsidP="0023152B">
      <w:pPr>
        <w:pStyle w:val="PL"/>
        <w:rPr>
          <w:lang w:eastAsia="ko-KR"/>
        </w:rPr>
      </w:pP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58BF052E"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w:t>
      </w:r>
    </w:p>
    <w:p w14:paraId="3336976B" w14:textId="77777777" w:rsidR="0023152B" w:rsidRPr="00D42FE6" w:rsidRDefault="0023152B" w:rsidP="0023152B">
      <w:pPr>
        <w:pStyle w:val="PL"/>
      </w:pPr>
      <w:r w:rsidRPr="00D42FE6">
        <w:tab/>
        <w:t>},</w:t>
      </w:r>
    </w:p>
    <w:p w14:paraId="505BB851" w14:textId="77777777" w:rsidR="0023152B" w:rsidRPr="00D42FE6" w:rsidRDefault="0023152B" w:rsidP="0023152B">
      <w:pPr>
        <w:pStyle w:val="PL"/>
      </w:pPr>
      <w:r w:rsidRPr="00D42FE6">
        <w:tab/>
        <w:t xml:space="preserve">pucch-PathlossReferenceRS-Id </w:t>
      </w:r>
      <w:r w:rsidRPr="00D42FE6">
        <w:tab/>
      </w:r>
      <w:r w:rsidRPr="00D42FE6">
        <w:tab/>
      </w:r>
      <w:r w:rsidRPr="00D42FE6">
        <w:tab/>
        <w:t>PUCCH-PathlossReferenceRS-Id,</w:t>
      </w:r>
    </w:p>
    <w:p w14:paraId="69BACA19" w14:textId="77777777" w:rsidR="0023152B" w:rsidRPr="00D42FE6" w:rsidRDefault="0023152B" w:rsidP="0023152B">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3DE816A5" w14:textId="77777777" w:rsidR="0023152B" w:rsidRPr="00D42FE6" w:rsidRDefault="0023152B" w:rsidP="0023152B">
      <w:pPr>
        <w:pStyle w:val="PL"/>
      </w:pPr>
      <w:r w:rsidRPr="00D42FE6">
        <w:tab/>
        <w:t>closedLoopIndex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i0, i1 }</w:t>
      </w:r>
    </w:p>
    <w:p w14:paraId="0BB9918F" w14:textId="77777777" w:rsidR="0023152B" w:rsidRPr="00D42FE6" w:rsidRDefault="0023152B" w:rsidP="0023152B">
      <w:pPr>
        <w:pStyle w:val="PL"/>
      </w:pPr>
      <w:r w:rsidRPr="00D42FE6">
        <w:t>}</w:t>
      </w:r>
    </w:p>
    <w:p w14:paraId="6911D7B7" w14:textId="77777777" w:rsidR="0023152B" w:rsidRPr="00D42FE6" w:rsidRDefault="0023152B" w:rsidP="0023152B">
      <w:pPr>
        <w:pStyle w:val="PL"/>
      </w:pPr>
    </w:p>
    <w:p w14:paraId="6C8D6D3B" w14:textId="77777777" w:rsidR="0023152B" w:rsidRPr="00D42FE6" w:rsidRDefault="0023152B" w:rsidP="0023152B">
      <w:pPr>
        <w:pStyle w:val="PL"/>
      </w:pPr>
      <w:r w:rsidRPr="00D42FE6">
        <w:t xml:space="preserve">PUCCH-SpatialRelationInfoId ::= </w:t>
      </w:r>
      <w:r w:rsidRPr="00D42FE6">
        <w:tab/>
      </w:r>
      <w:r w:rsidRPr="00D42FE6">
        <w:tab/>
      </w:r>
      <w:r w:rsidRPr="00D42FE6">
        <w:rPr>
          <w:color w:val="993366"/>
        </w:rPr>
        <w:t>INTEGER</w:t>
      </w:r>
      <w:r w:rsidRPr="00D42FE6">
        <w:t xml:space="preserve"> (1..maxNrofSpatialRelationInfos)</w:t>
      </w:r>
    </w:p>
    <w:p w14:paraId="08A463E7" w14:textId="77777777" w:rsidR="0023152B" w:rsidRPr="00D42FE6" w:rsidRDefault="0023152B" w:rsidP="0023152B">
      <w:pPr>
        <w:pStyle w:val="PL"/>
      </w:pPr>
    </w:p>
    <w:p w14:paraId="259944F3" w14:textId="77777777" w:rsidR="0023152B" w:rsidRPr="00D42FE6" w:rsidRDefault="0023152B" w:rsidP="0023152B">
      <w:pPr>
        <w:pStyle w:val="PL"/>
      </w:pPr>
    </w:p>
    <w:p w14:paraId="03F6E251" w14:textId="77777777" w:rsidR="0023152B" w:rsidRPr="00D42FE6" w:rsidRDefault="0023152B" w:rsidP="0023152B">
      <w:pPr>
        <w:pStyle w:val="PL"/>
      </w:pPr>
      <w:r w:rsidRPr="00D42FE6">
        <w:t>-- TAG-PUCCH-SPATIALRELATIONINFO-STOP</w:t>
      </w:r>
    </w:p>
    <w:p w14:paraId="3154EE35" w14:textId="77777777" w:rsidR="0023152B" w:rsidRPr="00D42FE6" w:rsidRDefault="0023152B" w:rsidP="0023152B">
      <w:pPr>
        <w:pStyle w:val="PL"/>
      </w:pPr>
      <w:r w:rsidRPr="00D42FE6">
        <w:t>-- ASN1STOP</w:t>
      </w:r>
    </w:p>
    <w:p w14:paraId="2243243F" w14:textId="77777777" w:rsidR="0023152B" w:rsidRPr="00D42FE6" w:rsidRDefault="0023152B" w:rsidP="0023152B"/>
    <w:tbl>
      <w:tblPr>
        <w:tblStyle w:val="af5"/>
        <w:tblW w:w="14173" w:type="dxa"/>
        <w:tblLook w:val="04A0" w:firstRow="1" w:lastRow="0" w:firstColumn="1" w:lastColumn="0" w:noHBand="0" w:noVBand="1"/>
      </w:tblPr>
      <w:tblGrid>
        <w:gridCol w:w="14173"/>
      </w:tblGrid>
      <w:tr w:rsidR="0023152B" w:rsidRPr="00D42FE6" w14:paraId="14B420D1" w14:textId="77777777" w:rsidTr="00176B31">
        <w:tc>
          <w:tcPr>
            <w:tcW w:w="14281" w:type="dxa"/>
          </w:tcPr>
          <w:p w14:paraId="04D2592F" w14:textId="77777777" w:rsidR="0023152B" w:rsidRPr="00D42FE6" w:rsidRDefault="0023152B" w:rsidP="00176B31">
            <w:pPr>
              <w:pStyle w:val="TAH"/>
              <w:rPr>
                <w:lang w:val="en-GB"/>
              </w:rPr>
            </w:pPr>
            <w:r w:rsidRPr="00D42FE6">
              <w:rPr>
                <w:i/>
                <w:lang w:val="en-GB"/>
              </w:rPr>
              <w:t>PUCCH-</w:t>
            </w:r>
            <w:proofErr w:type="spellStart"/>
            <w:r w:rsidRPr="00D42FE6">
              <w:rPr>
                <w:i/>
                <w:lang w:val="en-GB"/>
              </w:rPr>
              <w:t>SpatialRelationInfo</w:t>
            </w:r>
            <w:proofErr w:type="spellEnd"/>
            <w:r w:rsidRPr="00D42FE6">
              <w:rPr>
                <w:i/>
                <w:lang w:val="en-GB"/>
              </w:rPr>
              <w:t xml:space="preserve"> field descriptions</w:t>
            </w:r>
          </w:p>
        </w:tc>
      </w:tr>
      <w:tr w:rsidR="0023152B" w:rsidRPr="00D42FE6" w14:paraId="6DF2393E" w14:textId="77777777" w:rsidTr="00176B31">
        <w:tc>
          <w:tcPr>
            <w:tcW w:w="14281" w:type="dxa"/>
          </w:tcPr>
          <w:p w14:paraId="5D5BA301" w14:textId="77777777" w:rsidR="0023152B" w:rsidRPr="00D42FE6" w:rsidRDefault="0023152B" w:rsidP="00176B31">
            <w:pPr>
              <w:pStyle w:val="TAL"/>
              <w:rPr>
                <w:lang w:val="en-GB"/>
              </w:rPr>
            </w:pPr>
            <w:proofErr w:type="spellStart"/>
            <w:r w:rsidRPr="00D42FE6">
              <w:rPr>
                <w:b/>
                <w:i/>
                <w:lang w:val="en-GB"/>
              </w:rPr>
              <w:t>servingCellId</w:t>
            </w:r>
            <w:proofErr w:type="spellEnd"/>
          </w:p>
          <w:p w14:paraId="1F89363B" w14:textId="77777777" w:rsidR="0023152B" w:rsidRPr="00D42FE6" w:rsidRDefault="0023152B" w:rsidP="00176B31">
            <w:pPr>
              <w:pStyle w:val="TAL"/>
              <w:rPr>
                <w:lang w:val="en-GB"/>
              </w:rPr>
            </w:pPr>
            <w:r w:rsidRPr="00D42FE6">
              <w:rPr>
                <w:lang w:val="en-GB"/>
              </w:rPr>
              <w:t xml:space="preserve">If the field is absent, the UE applies the </w:t>
            </w:r>
            <w:proofErr w:type="spellStart"/>
            <w:r w:rsidRPr="00D42FE6">
              <w:rPr>
                <w:lang w:val="en-GB"/>
              </w:rPr>
              <w:t>ServCellId</w:t>
            </w:r>
            <w:proofErr w:type="spellEnd"/>
            <w:r w:rsidRPr="00D42FE6">
              <w:rPr>
                <w:lang w:val="en-GB"/>
              </w:rPr>
              <w:t xml:space="preserve"> of the serving cell in which this PUCCH-</w:t>
            </w:r>
            <w:proofErr w:type="spellStart"/>
            <w:r w:rsidRPr="00D42FE6">
              <w:rPr>
                <w:lang w:val="en-GB"/>
              </w:rPr>
              <w:t>SpatialRelationInfo</w:t>
            </w:r>
            <w:proofErr w:type="spellEnd"/>
            <w:r w:rsidRPr="00D42FE6">
              <w:rPr>
                <w:lang w:val="en-GB"/>
              </w:rPr>
              <w:t xml:space="preserve"> is configured</w:t>
            </w:r>
          </w:p>
        </w:tc>
      </w:tr>
    </w:tbl>
    <w:p w14:paraId="4263A3B7" w14:textId="77777777" w:rsidR="0023152B" w:rsidRDefault="0023152B" w:rsidP="00D43363">
      <w:pPr>
        <w:rPr>
          <w:rFonts w:eastAsiaTheme="minorEastAsia"/>
          <w:lang w:eastAsia="zh-CN"/>
        </w:rPr>
      </w:pPr>
    </w:p>
    <w:p w14:paraId="0D6FFAB6" w14:textId="012B6958" w:rsidR="002D02AB" w:rsidRDefault="002D02AB" w:rsidP="00D43363">
      <w:pPr>
        <w:rPr>
          <w:rFonts w:eastAsiaTheme="minorEastAsia"/>
          <w:lang w:eastAsia="zh-CN"/>
        </w:rPr>
      </w:pPr>
      <w:r>
        <w:rPr>
          <w:rFonts w:eastAsiaTheme="minorEastAsia"/>
          <w:lang w:eastAsia="zh-CN"/>
        </w:rPr>
        <w:t>============================================END OF CHANGES==================================================================</w:t>
      </w:r>
    </w:p>
    <w:sectPr w:rsidR="002D02AB" w:rsidSect="005E3333">
      <w:headerReference w:type="default" r:id="rId54"/>
      <w:footerReference w:type="default" r:id="rId5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3EA1E" w14:textId="77777777" w:rsidR="00BF1ECD" w:rsidRDefault="00BF1ECD">
      <w:pPr>
        <w:spacing w:after="0"/>
      </w:pPr>
      <w:r>
        <w:separator/>
      </w:r>
    </w:p>
  </w:endnote>
  <w:endnote w:type="continuationSeparator" w:id="0">
    <w:p w14:paraId="092A53F5" w14:textId="77777777" w:rsidR="00BF1ECD" w:rsidRDefault="00BF1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F8828" w14:textId="77777777" w:rsidR="00BF1ECD" w:rsidRDefault="00BF1ECD">
      <w:pPr>
        <w:spacing w:after="0"/>
      </w:pPr>
      <w:r>
        <w:separator/>
      </w:r>
    </w:p>
  </w:footnote>
  <w:footnote w:type="continuationSeparator" w:id="0">
    <w:p w14:paraId="658F6B35" w14:textId="77777777" w:rsidR="00BF1ECD" w:rsidRDefault="00BF1E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753">
      <w:rPr>
        <w:rFonts w:ascii="Arial" w:eastAsia="宋体" w:hAnsi="Arial" w:cs="Arial" w:hint="eastAsia"/>
        <w:bCs/>
        <w:noProof/>
        <w:sz w:val="18"/>
        <w:szCs w:val="18"/>
        <w:lang w:eastAsia="zh-CN"/>
      </w:rPr>
      <w:t>错误</w:t>
    </w:r>
    <w:r w:rsidR="00FC3753">
      <w:rPr>
        <w:rFonts w:ascii="Arial" w:eastAsia="宋体" w:hAnsi="Arial" w:cs="Arial" w:hint="eastAsia"/>
        <w:bCs/>
        <w:noProof/>
        <w:sz w:val="18"/>
        <w:szCs w:val="18"/>
        <w:lang w:eastAsia="zh-CN"/>
      </w:rPr>
      <w:t>!</w:t>
    </w:r>
    <w:r w:rsidR="00FC375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3753">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753">
      <w:rPr>
        <w:rFonts w:ascii="Arial" w:eastAsia="宋体" w:hAnsi="Arial" w:cs="Arial" w:hint="eastAsia"/>
        <w:bCs/>
        <w:noProof/>
        <w:sz w:val="18"/>
        <w:szCs w:val="18"/>
        <w:lang w:eastAsia="zh-CN"/>
      </w:rPr>
      <w:t>错误</w:t>
    </w:r>
    <w:r w:rsidR="00FC3753">
      <w:rPr>
        <w:rFonts w:ascii="Arial" w:eastAsia="宋体" w:hAnsi="Arial" w:cs="Arial" w:hint="eastAsia"/>
        <w:bCs/>
        <w:noProof/>
        <w:sz w:val="18"/>
        <w:szCs w:val="18"/>
        <w:lang w:eastAsia="zh-CN"/>
      </w:rPr>
      <w:t>!</w:t>
    </w:r>
    <w:r w:rsidR="00FC375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36126"/>
    <w:multiLevelType w:val="hybridMultilevel"/>
    <w:tmpl w:val="BF908628"/>
    <w:lvl w:ilvl="0" w:tplc="B038E0C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6D2"/>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A55"/>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412"/>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2D1F"/>
    <w:rsid w:val="000E3311"/>
    <w:rsid w:val="000E35AE"/>
    <w:rsid w:val="000E35CC"/>
    <w:rsid w:val="000E3647"/>
    <w:rsid w:val="000E378A"/>
    <w:rsid w:val="000E38EC"/>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2A0"/>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79C"/>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076"/>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77771"/>
    <w:rsid w:val="001800E9"/>
    <w:rsid w:val="00180A21"/>
    <w:rsid w:val="00180B6B"/>
    <w:rsid w:val="0018102B"/>
    <w:rsid w:val="0018131C"/>
    <w:rsid w:val="0018131E"/>
    <w:rsid w:val="001817FB"/>
    <w:rsid w:val="001819A7"/>
    <w:rsid w:val="00181E1E"/>
    <w:rsid w:val="00181E95"/>
    <w:rsid w:val="00183091"/>
    <w:rsid w:val="0018338F"/>
    <w:rsid w:val="001833DF"/>
    <w:rsid w:val="00183F1B"/>
    <w:rsid w:val="00184452"/>
    <w:rsid w:val="0018468A"/>
    <w:rsid w:val="00185666"/>
    <w:rsid w:val="00185A10"/>
    <w:rsid w:val="00185C88"/>
    <w:rsid w:val="00185FD5"/>
    <w:rsid w:val="00186101"/>
    <w:rsid w:val="00186162"/>
    <w:rsid w:val="0018630F"/>
    <w:rsid w:val="00186B16"/>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12D"/>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867"/>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52B"/>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57CF5"/>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188"/>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28D0"/>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157"/>
    <w:rsid w:val="002C18F2"/>
    <w:rsid w:val="002C1F80"/>
    <w:rsid w:val="002C248E"/>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2AB"/>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84E"/>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A3"/>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04F"/>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23"/>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A8"/>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37"/>
    <w:rsid w:val="003875B7"/>
    <w:rsid w:val="003878BD"/>
    <w:rsid w:val="00387A20"/>
    <w:rsid w:val="00387E29"/>
    <w:rsid w:val="003913D3"/>
    <w:rsid w:val="00391656"/>
    <w:rsid w:val="00391D89"/>
    <w:rsid w:val="0039255D"/>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0FF"/>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10"/>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002"/>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251"/>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5E1"/>
    <w:rsid w:val="0048193F"/>
    <w:rsid w:val="00481F81"/>
    <w:rsid w:val="00482312"/>
    <w:rsid w:val="00482A54"/>
    <w:rsid w:val="00482E7C"/>
    <w:rsid w:val="0048355E"/>
    <w:rsid w:val="004837FA"/>
    <w:rsid w:val="00485E70"/>
    <w:rsid w:val="00485FD7"/>
    <w:rsid w:val="004861A8"/>
    <w:rsid w:val="00486489"/>
    <w:rsid w:val="004864A7"/>
    <w:rsid w:val="00486912"/>
    <w:rsid w:val="0048693F"/>
    <w:rsid w:val="0048720C"/>
    <w:rsid w:val="0048738F"/>
    <w:rsid w:val="004879CC"/>
    <w:rsid w:val="00487E13"/>
    <w:rsid w:val="00490082"/>
    <w:rsid w:val="004909B6"/>
    <w:rsid w:val="00490B93"/>
    <w:rsid w:val="00491BA4"/>
    <w:rsid w:val="004924BB"/>
    <w:rsid w:val="0049261C"/>
    <w:rsid w:val="00492995"/>
    <w:rsid w:val="00492BC5"/>
    <w:rsid w:val="00492C1E"/>
    <w:rsid w:val="00493FAC"/>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B68"/>
    <w:rsid w:val="004B2137"/>
    <w:rsid w:val="004B278A"/>
    <w:rsid w:val="004B29F4"/>
    <w:rsid w:val="004B3954"/>
    <w:rsid w:val="004B3C5C"/>
    <w:rsid w:val="004B3CE7"/>
    <w:rsid w:val="004B3E02"/>
    <w:rsid w:val="004B3F8E"/>
    <w:rsid w:val="004B4557"/>
    <w:rsid w:val="004B5177"/>
    <w:rsid w:val="004B54F3"/>
    <w:rsid w:val="004B5C13"/>
    <w:rsid w:val="004B5F1F"/>
    <w:rsid w:val="004B6311"/>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1CF"/>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0D"/>
    <w:rsid w:val="0051526C"/>
    <w:rsid w:val="005153AC"/>
    <w:rsid w:val="005153DD"/>
    <w:rsid w:val="00515C53"/>
    <w:rsid w:val="00515DB6"/>
    <w:rsid w:val="005165F8"/>
    <w:rsid w:val="00516D49"/>
    <w:rsid w:val="005170B7"/>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0E31"/>
    <w:rsid w:val="005B176B"/>
    <w:rsid w:val="005B1887"/>
    <w:rsid w:val="005B18EF"/>
    <w:rsid w:val="005B1A6E"/>
    <w:rsid w:val="005B2868"/>
    <w:rsid w:val="005B2D0A"/>
    <w:rsid w:val="005B2F9B"/>
    <w:rsid w:val="005B3090"/>
    <w:rsid w:val="005B3751"/>
    <w:rsid w:val="005B40F3"/>
    <w:rsid w:val="005B453F"/>
    <w:rsid w:val="005B459C"/>
    <w:rsid w:val="005B4760"/>
    <w:rsid w:val="005B4DEE"/>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971"/>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A2"/>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C77EA"/>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7FE"/>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C40"/>
    <w:rsid w:val="006E4DE4"/>
    <w:rsid w:val="006E5956"/>
    <w:rsid w:val="006E59F3"/>
    <w:rsid w:val="006E5C0F"/>
    <w:rsid w:val="006E5CA2"/>
    <w:rsid w:val="006E5EB2"/>
    <w:rsid w:val="006E6871"/>
    <w:rsid w:val="006F00D7"/>
    <w:rsid w:val="006F03CA"/>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05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397"/>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403"/>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91C"/>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0FD"/>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57F"/>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49C"/>
    <w:rsid w:val="008A35BF"/>
    <w:rsid w:val="008A3667"/>
    <w:rsid w:val="008A3988"/>
    <w:rsid w:val="008A42EB"/>
    <w:rsid w:val="008A4309"/>
    <w:rsid w:val="008A481B"/>
    <w:rsid w:val="008A4B4A"/>
    <w:rsid w:val="008A4D0A"/>
    <w:rsid w:val="008A4E9F"/>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206"/>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303"/>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640"/>
    <w:rsid w:val="00903ECA"/>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76C"/>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1F67"/>
    <w:rsid w:val="0093227C"/>
    <w:rsid w:val="0093228A"/>
    <w:rsid w:val="00933764"/>
    <w:rsid w:val="00934210"/>
    <w:rsid w:val="00934232"/>
    <w:rsid w:val="0093432F"/>
    <w:rsid w:val="009347AB"/>
    <w:rsid w:val="00934C48"/>
    <w:rsid w:val="00934F2C"/>
    <w:rsid w:val="009353DB"/>
    <w:rsid w:val="009353F0"/>
    <w:rsid w:val="009353F3"/>
    <w:rsid w:val="00935C81"/>
    <w:rsid w:val="00935FEB"/>
    <w:rsid w:val="009362CD"/>
    <w:rsid w:val="009366EF"/>
    <w:rsid w:val="009368E9"/>
    <w:rsid w:val="00936B14"/>
    <w:rsid w:val="00936D71"/>
    <w:rsid w:val="009371F0"/>
    <w:rsid w:val="00937A02"/>
    <w:rsid w:val="00937AAB"/>
    <w:rsid w:val="0094005E"/>
    <w:rsid w:val="009407AA"/>
    <w:rsid w:val="00940D38"/>
    <w:rsid w:val="00940DBD"/>
    <w:rsid w:val="009415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4F3"/>
    <w:rsid w:val="00980501"/>
    <w:rsid w:val="009806C7"/>
    <w:rsid w:val="00980AE1"/>
    <w:rsid w:val="00981614"/>
    <w:rsid w:val="00981962"/>
    <w:rsid w:val="00981C2A"/>
    <w:rsid w:val="00982366"/>
    <w:rsid w:val="00982483"/>
    <w:rsid w:val="009829E8"/>
    <w:rsid w:val="00982BA4"/>
    <w:rsid w:val="00982C2D"/>
    <w:rsid w:val="00983320"/>
    <w:rsid w:val="00983638"/>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2F46"/>
    <w:rsid w:val="009F3457"/>
    <w:rsid w:val="009F3718"/>
    <w:rsid w:val="009F37B7"/>
    <w:rsid w:val="009F3CF2"/>
    <w:rsid w:val="009F4006"/>
    <w:rsid w:val="009F4558"/>
    <w:rsid w:val="009F4795"/>
    <w:rsid w:val="009F4F00"/>
    <w:rsid w:val="009F5194"/>
    <w:rsid w:val="009F51E6"/>
    <w:rsid w:val="009F5272"/>
    <w:rsid w:val="009F560C"/>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0E1"/>
    <w:rsid w:val="00A32082"/>
    <w:rsid w:val="00A322E9"/>
    <w:rsid w:val="00A3230B"/>
    <w:rsid w:val="00A3277A"/>
    <w:rsid w:val="00A334B6"/>
    <w:rsid w:val="00A3351E"/>
    <w:rsid w:val="00A34147"/>
    <w:rsid w:val="00A34179"/>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8B"/>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1D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2D9F"/>
    <w:rsid w:val="00AB303E"/>
    <w:rsid w:val="00AB335D"/>
    <w:rsid w:val="00AB35DD"/>
    <w:rsid w:val="00AB3A75"/>
    <w:rsid w:val="00AB3AF8"/>
    <w:rsid w:val="00AB3D32"/>
    <w:rsid w:val="00AB3E57"/>
    <w:rsid w:val="00AB3E67"/>
    <w:rsid w:val="00AB4428"/>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73B"/>
    <w:rsid w:val="00AC6DB4"/>
    <w:rsid w:val="00AC79E9"/>
    <w:rsid w:val="00AC7AC5"/>
    <w:rsid w:val="00AD0B29"/>
    <w:rsid w:val="00AD0C00"/>
    <w:rsid w:val="00AD213E"/>
    <w:rsid w:val="00AD304D"/>
    <w:rsid w:val="00AD36F1"/>
    <w:rsid w:val="00AD378E"/>
    <w:rsid w:val="00AD382F"/>
    <w:rsid w:val="00AD4AB9"/>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050"/>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40E"/>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0D8"/>
    <w:rsid w:val="00B94194"/>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1EC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5FE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A5"/>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850"/>
    <w:rsid w:val="00C97A29"/>
    <w:rsid w:val="00C97BCA"/>
    <w:rsid w:val="00C97D12"/>
    <w:rsid w:val="00C97FF1"/>
    <w:rsid w:val="00CA0015"/>
    <w:rsid w:val="00CA005F"/>
    <w:rsid w:val="00CA079D"/>
    <w:rsid w:val="00CA08AE"/>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3F4F"/>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7F0"/>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35C"/>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DF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34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91"/>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1BD"/>
    <w:rsid w:val="00DA1401"/>
    <w:rsid w:val="00DA147E"/>
    <w:rsid w:val="00DA15B7"/>
    <w:rsid w:val="00DA194F"/>
    <w:rsid w:val="00DA19C5"/>
    <w:rsid w:val="00DA2489"/>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103"/>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526"/>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447"/>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23"/>
    <w:rsid w:val="00EC574E"/>
    <w:rsid w:val="00EC57B9"/>
    <w:rsid w:val="00EC57E1"/>
    <w:rsid w:val="00EC6C08"/>
    <w:rsid w:val="00EC701B"/>
    <w:rsid w:val="00EC70B5"/>
    <w:rsid w:val="00EC74D2"/>
    <w:rsid w:val="00EC7D21"/>
    <w:rsid w:val="00ED01BD"/>
    <w:rsid w:val="00ED0E22"/>
    <w:rsid w:val="00ED0EDF"/>
    <w:rsid w:val="00ED1110"/>
    <w:rsid w:val="00ED1286"/>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6C2"/>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233"/>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48C"/>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753"/>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305"/>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1A11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3761882">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839278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073864">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2.bin"/><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image" Target="media/image14.wmf"/><Relationship Id="rId46" Type="http://schemas.openxmlformats.org/officeDocument/2006/relationships/oleObject" Target="embeddings/oleObject13.bin"/><Relationship Id="rId20" Type="http://schemas.openxmlformats.org/officeDocument/2006/relationships/image" Target="media/image4.wmf"/><Relationship Id="rId41" Type="http://schemas.openxmlformats.org/officeDocument/2006/relationships/image" Target="media/image16.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image" Target="media/image19.wmf"/><Relationship Id="rId57" Type="http://schemas.microsoft.com/office/2011/relationships/people" Target="people.xml"/><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image" Target="media/image18.wmf"/><Relationship Id="rId52"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D543548-6058-4FFE-8EC0-47C07FC3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2868</Words>
  <Characters>16350</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114</cp:revision>
  <cp:lastPrinted>2017-05-08T11:55:00Z</cp:lastPrinted>
  <dcterms:created xsi:type="dcterms:W3CDTF">2018-09-07T08:05:00Z</dcterms:created>
  <dcterms:modified xsi:type="dcterms:W3CDTF">2018-09-28T02:09:00Z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(3)WC+kiUvSvUcboZLvCnzHus6rcde/YEry/PikXUrr6VKuEiiFmf1ChjpHq6BkyFb76UnMj7Uc
JGhwbl4tZMramMLH4E3fVxS5ChhnDI7jZguTJ6tLFIDqomFdGKULBQ+ePOmZ0SrNtoZ+6L0m
9zpOxodHK2KWyckfKTllw9OoF4/0Q6zvmq3uJzj4VSgHPzl8Vidwybed/5YrluYx2ysdtWYF
Zck21Q9sWlDmYuSaEH</vt:lpwstr>
  </property>
  <property fmtid="{D5CDD505-2E9C-101B-9397-08002B2CF9AE}" pid="31" name="_2015_ms_pID_7253431">
    <vt:lpwstr>KfTO/6Auw+FgzJZ4WFhrx0zB3kIYCS+rs6lDbl4sxU98Oq0ApmwOjl
8MB8m74dHkAgwWuzG4U9pLoMd2ssUtzOSGtIYPYIWy00LgSZ0y/MrTBwpETNkkPK+u7lY1vz
vF8D0ZkbnXgsA9WPx+zMwojYyqm7I2xWCED6kyMqM6VSNR8N65CIaEM9oVwnJEVqAuaipPuN
r8gidqPHJp8VJ/Xne9XSG4wFMuyJ+YFraNR5</vt:lpwstr>
  </property>
  <property fmtid="{D5CDD505-2E9C-101B-9397-08002B2CF9AE}" pid="32" name="_2015_ms_pID_7253432">
    <vt:lpwstr>9A==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